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9E5DC66" w14:textId="77777777" w:rsidR="001B3287" w:rsidRPr="00E85D88" w:rsidRDefault="00C456FD" w:rsidP="001B3287">
      <w:pPr>
        <w:suppressAutoHyphens/>
        <w:jc w:val="center"/>
        <w:rPr>
          <w:rFonts w:ascii="Arial" w:hAnsi="Arial" w:cs="Arial"/>
          <w:szCs w:val="24"/>
        </w:rPr>
      </w:pPr>
      <w:r>
        <w:rPr>
          <w:rFonts w:ascii="Arial" w:hAnsi="Arial" w:cs="Arial"/>
          <w:noProof/>
          <w:szCs w:val="24"/>
        </w:rPr>
        <w:pict w14:anchorId="062C3521">
          <v:rect id="_x0000_s1026" style="position:absolute;left:0;text-align:left;margin-left:0;margin-top:9pt;width:414pt;height:680.65pt;z-index:-1" strokeweight="3pt">
            <v:stroke linestyle="thinThin"/>
          </v:rect>
        </w:pict>
      </w:r>
      <w:r>
        <w:rPr>
          <w:rFonts w:ascii="Arial" w:hAnsi="Arial" w:cs="Arial"/>
          <w:noProof/>
          <w:szCs w:val="24"/>
        </w:rPr>
        <w:pict w14:anchorId="68FEDA40">
          <v:shapetype id="_x0000_t202" coordsize="21600,21600" o:spt="202" path="m0,0l0,21600,21600,21600,21600,0xe">
            <v:stroke joinstyle="miter"/>
            <v:path gradientshapeok="t" o:connecttype="rect"/>
          </v:shapetype>
          <v:shape id="_x0000_s1032" type="#_x0000_t202" style="position:absolute;left:0;text-align:left;margin-left:5in;margin-top:-36pt;width:81pt;height:27pt;z-index:4" stroked="f">
            <v:textbox>
              <w:txbxContent>
                <w:p w14:paraId="508FDD69" w14:textId="77777777" w:rsidR="00660069" w:rsidRPr="00177640" w:rsidRDefault="00656A20" w:rsidP="00660069">
                  <w:pPr>
                    <w:jc w:val="center"/>
                    <w:rPr>
                      <w:rFonts w:ascii="Arial" w:hAnsi="Arial" w:cs="Arial"/>
                      <w:i/>
                      <w:sz w:val="20"/>
                    </w:rPr>
                  </w:pPr>
                  <w:r w:rsidRPr="00177640">
                    <w:rPr>
                      <w:rFonts w:ascii="Arial" w:hAnsi="Arial" w:cs="Arial"/>
                      <w:i/>
                      <w:sz w:val="20"/>
                    </w:rPr>
                    <w:t>F</w:t>
                  </w:r>
                  <w:r w:rsidR="00177640">
                    <w:rPr>
                      <w:rFonts w:ascii="Arial" w:hAnsi="Arial" w:cs="Arial"/>
                      <w:i/>
                      <w:sz w:val="20"/>
                    </w:rPr>
                    <w:t>PU.SR- 19.5</w:t>
                  </w:r>
                </w:p>
              </w:txbxContent>
            </v:textbox>
          </v:shape>
        </w:pict>
      </w:r>
    </w:p>
    <w:p w14:paraId="5244E0F6" w14:textId="77777777" w:rsidR="001B3287" w:rsidRPr="00E85D88" w:rsidRDefault="001B3287" w:rsidP="001B3287">
      <w:pPr>
        <w:suppressAutoHyphens/>
        <w:jc w:val="center"/>
        <w:rPr>
          <w:rFonts w:ascii="Arial" w:hAnsi="Arial" w:cs="Arial"/>
          <w:szCs w:val="24"/>
        </w:rPr>
      </w:pPr>
    </w:p>
    <w:p w14:paraId="37772824" w14:textId="77777777" w:rsidR="001B3287" w:rsidRPr="00E85D88" w:rsidRDefault="001B3287" w:rsidP="001B3287">
      <w:pPr>
        <w:suppressAutoHyphens/>
        <w:jc w:val="center"/>
        <w:rPr>
          <w:rFonts w:ascii="Arial" w:hAnsi="Arial" w:cs="Arial"/>
          <w:szCs w:val="24"/>
        </w:rPr>
      </w:pPr>
    </w:p>
    <w:p w14:paraId="714BC0B2" w14:textId="77777777" w:rsidR="001B3287" w:rsidRPr="00E85D88" w:rsidRDefault="001B3287" w:rsidP="003F6764">
      <w:pPr>
        <w:pStyle w:val="Heading3"/>
        <w:rPr>
          <w:rFonts w:ascii="Arial" w:hAnsi="Arial" w:cs="Arial"/>
        </w:rPr>
      </w:pPr>
    </w:p>
    <w:p w14:paraId="022C61C8" w14:textId="77777777" w:rsidR="001B3287" w:rsidRPr="00F66CB2" w:rsidRDefault="001B3287" w:rsidP="003F6764">
      <w:pPr>
        <w:jc w:val="center"/>
        <w:rPr>
          <w:rFonts w:ascii="Arial" w:hAnsi="Arial" w:cs="Arial"/>
          <w:b/>
          <w:color w:val="000080"/>
          <w:sz w:val="32"/>
          <w:szCs w:val="32"/>
        </w:rPr>
      </w:pPr>
      <w:r w:rsidRPr="00F66CB2">
        <w:rPr>
          <w:rFonts w:ascii="Arial" w:hAnsi="Arial" w:cs="Arial"/>
          <w:b/>
          <w:color w:val="000080"/>
          <w:sz w:val="32"/>
          <w:szCs w:val="32"/>
        </w:rPr>
        <w:t>REQUEST FOR PROPOSALS</w:t>
      </w:r>
    </w:p>
    <w:p w14:paraId="7BAFE588" w14:textId="77777777" w:rsidR="001B3287" w:rsidRPr="00E85D88" w:rsidRDefault="001B3287" w:rsidP="001B3287">
      <w:pPr>
        <w:tabs>
          <w:tab w:val="left" w:pos="0"/>
        </w:tabs>
        <w:suppressAutoHyphens/>
        <w:jc w:val="center"/>
        <w:rPr>
          <w:rFonts w:ascii="Arial" w:hAnsi="Arial" w:cs="Arial"/>
          <w:i/>
          <w:kern w:val="1"/>
          <w:szCs w:val="24"/>
        </w:rPr>
      </w:pPr>
      <w:r w:rsidRPr="00E85D88">
        <w:rPr>
          <w:rFonts w:ascii="Arial" w:hAnsi="Arial" w:cs="Arial"/>
          <w:kern w:val="1"/>
          <w:szCs w:val="24"/>
        </w:rPr>
        <w:t>(</w:t>
      </w:r>
      <w:r w:rsidR="00FA5E03" w:rsidRPr="00E85D88">
        <w:rPr>
          <w:rFonts w:ascii="Arial" w:hAnsi="Arial" w:cs="Arial"/>
          <w:i/>
          <w:kern w:val="1"/>
          <w:szCs w:val="24"/>
        </w:rPr>
        <w:t>PROCUREMENT OF</w:t>
      </w:r>
      <w:r w:rsidRPr="00E85D88">
        <w:rPr>
          <w:rFonts w:ascii="Arial" w:hAnsi="Arial" w:cs="Arial"/>
          <w:i/>
          <w:kern w:val="1"/>
          <w:szCs w:val="24"/>
        </w:rPr>
        <w:t xml:space="preserve"> SERVICES)</w:t>
      </w:r>
    </w:p>
    <w:p w14:paraId="2605953C" w14:textId="77777777" w:rsidR="001B3287" w:rsidRPr="00E85D88" w:rsidRDefault="001B3287" w:rsidP="001B3287">
      <w:pPr>
        <w:tabs>
          <w:tab w:val="left" w:pos="0"/>
        </w:tabs>
        <w:suppressAutoHyphens/>
        <w:jc w:val="center"/>
        <w:rPr>
          <w:rFonts w:ascii="Arial" w:hAnsi="Arial" w:cs="Arial"/>
          <w:b/>
          <w:i/>
          <w:kern w:val="1"/>
          <w:szCs w:val="24"/>
        </w:rPr>
      </w:pPr>
    </w:p>
    <w:p w14:paraId="3F3AEEE5" w14:textId="77777777" w:rsidR="001B3287" w:rsidRPr="00E85D88" w:rsidRDefault="001B3287" w:rsidP="001B3287">
      <w:pPr>
        <w:tabs>
          <w:tab w:val="left" w:pos="0"/>
        </w:tabs>
        <w:suppressAutoHyphens/>
        <w:jc w:val="center"/>
        <w:rPr>
          <w:rFonts w:ascii="Arial" w:hAnsi="Arial" w:cs="Arial"/>
          <w:b/>
          <w:kern w:val="1"/>
          <w:szCs w:val="24"/>
        </w:rPr>
      </w:pPr>
    </w:p>
    <w:p w14:paraId="52EBA7B3" w14:textId="77777777" w:rsidR="001B3287" w:rsidRPr="00E85D88" w:rsidRDefault="001B3287" w:rsidP="001B3287">
      <w:pPr>
        <w:tabs>
          <w:tab w:val="left" w:pos="0"/>
        </w:tabs>
        <w:suppressAutoHyphens/>
        <w:jc w:val="center"/>
        <w:rPr>
          <w:rFonts w:ascii="Arial" w:hAnsi="Arial" w:cs="Arial"/>
          <w:b/>
          <w:kern w:val="1"/>
          <w:szCs w:val="24"/>
        </w:rPr>
      </w:pPr>
    </w:p>
    <w:p w14:paraId="358D5612" w14:textId="77777777" w:rsidR="001B3287" w:rsidRPr="00E85D88" w:rsidRDefault="00C456FD" w:rsidP="001B3287">
      <w:pPr>
        <w:tabs>
          <w:tab w:val="left" w:pos="0"/>
        </w:tabs>
        <w:suppressAutoHyphens/>
        <w:jc w:val="center"/>
        <w:rPr>
          <w:rFonts w:ascii="Arial" w:hAnsi="Arial" w:cs="Arial"/>
          <w:b/>
          <w:kern w:val="1"/>
          <w:szCs w:val="24"/>
        </w:rPr>
      </w:pPr>
      <w:r>
        <w:rPr>
          <w:rFonts w:ascii="Arial" w:hAnsi="Arial" w:cs="Arial"/>
          <w:noProof/>
          <w:kern w:val="1"/>
          <w:szCs w:val="24"/>
        </w:rPr>
        <w:pict w14:anchorId="1407A9FC">
          <v:line id="_x0000_s1030" style="position:absolute;left:0;text-align:left;z-index:2" from="48.65pt,14.15pt" to="372.65pt,14.15pt" strokeweight="2.25pt"/>
        </w:pict>
      </w:r>
    </w:p>
    <w:p w14:paraId="0A2BB46D" w14:textId="77777777" w:rsidR="001B3287" w:rsidRPr="00E85D88" w:rsidRDefault="001B3287" w:rsidP="001B3287">
      <w:pPr>
        <w:tabs>
          <w:tab w:val="left" w:pos="0"/>
        </w:tabs>
        <w:suppressAutoHyphens/>
        <w:jc w:val="center"/>
        <w:rPr>
          <w:rFonts w:ascii="Arial" w:hAnsi="Arial" w:cs="Arial"/>
          <w:kern w:val="1"/>
          <w:szCs w:val="24"/>
        </w:rPr>
      </w:pPr>
    </w:p>
    <w:p w14:paraId="49B582CD" w14:textId="77777777" w:rsidR="001B3287" w:rsidRPr="00F66CB2" w:rsidRDefault="00FA5E03" w:rsidP="001B3287">
      <w:pPr>
        <w:tabs>
          <w:tab w:val="left" w:pos="0"/>
        </w:tabs>
        <w:suppressAutoHyphens/>
        <w:jc w:val="center"/>
        <w:rPr>
          <w:rFonts w:ascii="Arial" w:hAnsi="Arial" w:cs="Arial"/>
          <w:b/>
          <w:color w:val="FF6600"/>
          <w:kern w:val="1"/>
          <w:sz w:val="36"/>
          <w:szCs w:val="36"/>
        </w:rPr>
      </w:pPr>
      <w:r w:rsidRPr="00F66CB2">
        <w:rPr>
          <w:rFonts w:ascii="Arial" w:hAnsi="Arial" w:cs="Arial"/>
          <w:b/>
          <w:color w:val="FF6600"/>
          <w:kern w:val="1"/>
          <w:sz w:val="36"/>
          <w:szCs w:val="36"/>
        </w:rPr>
        <w:t>SERVICES FOR</w:t>
      </w:r>
      <w:r w:rsidR="001B3287" w:rsidRPr="00F66CB2">
        <w:rPr>
          <w:rFonts w:ascii="Arial" w:hAnsi="Arial" w:cs="Arial"/>
          <w:b/>
          <w:color w:val="FF6600"/>
          <w:kern w:val="1"/>
          <w:sz w:val="36"/>
          <w:szCs w:val="36"/>
        </w:rPr>
        <w:t xml:space="preserve"> </w:t>
      </w:r>
    </w:p>
    <w:p w14:paraId="5367DE12" w14:textId="77777777" w:rsidR="001B3287" w:rsidRPr="00E85D88" w:rsidRDefault="001B3287" w:rsidP="001B3287">
      <w:pPr>
        <w:tabs>
          <w:tab w:val="left" w:pos="0"/>
        </w:tabs>
        <w:suppressAutoHyphens/>
        <w:jc w:val="center"/>
        <w:rPr>
          <w:rFonts w:ascii="Arial" w:hAnsi="Arial" w:cs="Arial"/>
          <w:kern w:val="1"/>
          <w:szCs w:val="24"/>
        </w:rPr>
      </w:pPr>
      <w:r w:rsidRPr="00E85D88">
        <w:rPr>
          <w:rFonts w:ascii="Arial" w:hAnsi="Arial" w:cs="Arial"/>
          <w:bCs/>
          <w:iCs/>
          <w:kern w:val="1"/>
          <w:szCs w:val="24"/>
        </w:rPr>
        <w:t xml:space="preserve"> </w:t>
      </w:r>
      <w:r w:rsidRPr="00E85D88">
        <w:rPr>
          <w:rFonts w:ascii="Arial" w:hAnsi="Arial" w:cs="Arial"/>
          <w:kern w:val="1"/>
          <w:szCs w:val="24"/>
        </w:rPr>
        <w:t xml:space="preserve"> </w:t>
      </w:r>
    </w:p>
    <w:p w14:paraId="52BF2C15" w14:textId="54ABAE6A" w:rsidR="001B3287" w:rsidRPr="00600AAE" w:rsidRDefault="001B3287" w:rsidP="001B3287">
      <w:pPr>
        <w:tabs>
          <w:tab w:val="left" w:pos="0"/>
        </w:tabs>
        <w:suppressAutoHyphens/>
        <w:jc w:val="center"/>
        <w:rPr>
          <w:rFonts w:ascii="Arial" w:hAnsi="Arial" w:cs="Arial"/>
          <w:i/>
          <w:color w:val="0000FF"/>
          <w:kern w:val="1"/>
          <w:szCs w:val="24"/>
        </w:rPr>
      </w:pPr>
      <w:r w:rsidRPr="00600AAE">
        <w:rPr>
          <w:rFonts w:ascii="Arial" w:hAnsi="Arial" w:cs="Arial"/>
          <w:i/>
          <w:color w:val="0000FF"/>
          <w:kern w:val="1"/>
          <w:szCs w:val="24"/>
        </w:rPr>
        <w:t xml:space="preserve"> </w:t>
      </w:r>
      <w:r w:rsidR="00BE2D4E">
        <w:rPr>
          <w:rFonts w:ascii="Arial" w:hAnsi="Arial" w:cs="Arial"/>
          <w:i/>
          <w:color w:val="0000FF"/>
          <w:kern w:val="2"/>
          <w:szCs w:val="24"/>
        </w:rPr>
        <w:t>Evaluating Projects TC.1060 and IB.0144</w:t>
      </w:r>
    </w:p>
    <w:p w14:paraId="0B0B0FC7" w14:textId="77777777" w:rsidR="001B3287" w:rsidRPr="00E85D88" w:rsidRDefault="00C456FD" w:rsidP="001B3287">
      <w:pPr>
        <w:tabs>
          <w:tab w:val="left" w:pos="0"/>
        </w:tabs>
        <w:suppressAutoHyphens/>
        <w:jc w:val="center"/>
        <w:rPr>
          <w:rFonts w:ascii="Arial" w:hAnsi="Arial" w:cs="Arial"/>
          <w:i/>
          <w:kern w:val="1"/>
          <w:szCs w:val="24"/>
        </w:rPr>
      </w:pPr>
      <w:r>
        <w:rPr>
          <w:rFonts w:ascii="Arial" w:hAnsi="Arial" w:cs="Arial"/>
          <w:noProof/>
          <w:kern w:val="1"/>
          <w:szCs w:val="24"/>
        </w:rPr>
        <w:pict w14:anchorId="0510EF22">
          <v:line id="_x0000_s1029" style="position:absolute;left:0;text-align:left;z-index:1" from="45pt,9.2pt" to="369pt,9.2pt" strokeweight="2.25pt"/>
        </w:pict>
      </w:r>
    </w:p>
    <w:p w14:paraId="4268F938" w14:textId="77777777" w:rsidR="001B3287" w:rsidRPr="00E85D88" w:rsidRDefault="001B3287" w:rsidP="001B3287">
      <w:pPr>
        <w:tabs>
          <w:tab w:val="left" w:pos="0"/>
        </w:tabs>
        <w:suppressAutoHyphens/>
        <w:jc w:val="center"/>
        <w:rPr>
          <w:rFonts w:ascii="Arial" w:hAnsi="Arial" w:cs="Arial"/>
          <w:i/>
          <w:kern w:val="1"/>
          <w:szCs w:val="24"/>
        </w:rPr>
      </w:pPr>
    </w:p>
    <w:p w14:paraId="502DAE76" w14:textId="77777777" w:rsidR="001B3287" w:rsidRPr="00E85D88" w:rsidRDefault="001B3287" w:rsidP="001B3287">
      <w:pPr>
        <w:tabs>
          <w:tab w:val="left" w:pos="0"/>
        </w:tabs>
        <w:suppressAutoHyphens/>
        <w:jc w:val="center"/>
        <w:rPr>
          <w:rFonts w:ascii="Arial" w:hAnsi="Arial" w:cs="Arial"/>
          <w:i/>
          <w:kern w:val="1"/>
          <w:szCs w:val="24"/>
        </w:rPr>
      </w:pPr>
    </w:p>
    <w:p w14:paraId="038ACBE6" w14:textId="77777777" w:rsidR="001B3287" w:rsidRPr="00E85D88" w:rsidRDefault="001B3287" w:rsidP="001B3287">
      <w:pPr>
        <w:tabs>
          <w:tab w:val="left" w:pos="0"/>
        </w:tabs>
        <w:suppressAutoHyphens/>
        <w:jc w:val="center"/>
        <w:rPr>
          <w:rFonts w:ascii="Arial" w:hAnsi="Arial" w:cs="Arial"/>
          <w:i/>
          <w:kern w:val="1"/>
          <w:szCs w:val="24"/>
        </w:rPr>
      </w:pPr>
    </w:p>
    <w:p w14:paraId="7EBCE0A9" w14:textId="77777777" w:rsidR="001B3287" w:rsidRPr="00E85D88" w:rsidRDefault="001B3287" w:rsidP="001B3287">
      <w:pPr>
        <w:tabs>
          <w:tab w:val="left" w:pos="0"/>
        </w:tabs>
        <w:suppressAutoHyphens/>
        <w:jc w:val="center"/>
        <w:rPr>
          <w:rFonts w:ascii="Arial" w:hAnsi="Arial" w:cs="Arial"/>
          <w:i/>
          <w:kern w:val="1"/>
          <w:szCs w:val="24"/>
        </w:rPr>
      </w:pPr>
    </w:p>
    <w:p w14:paraId="2F03B6BF" w14:textId="77777777" w:rsidR="001B3287" w:rsidRPr="00E85D88" w:rsidRDefault="001B3287" w:rsidP="001B3287">
      <w:pPr>
        <w:tabs>
          <w:tab w:val="left" w:pos="0"/>
        </w:tabs>
        <w:suppressAutoHyphens/>
        <w:jc w:val="center"/>
        <w:rPr>
          <w:rFonts w:ascii="Arial" w:hAnsi="Arial" w:cs="Arial"/>
          <w:b/>
          <w:kern w:val="1"/>
          <w:szCs w:val="24"/>
        </w:rPr>
      </w:pPr>
    </w:p>
    <w:p w14:paraId="3C8680E6" w14:textId="77777777" w:rsidR="001B3287" w:rsidRPr="00E85D88" w:rsidRDefault="001B3287" w:rsidP="001B3287">
      <w:pPr>
        <w:tabs>
          <w:tab w:val="left" w:pos="0"/>
        </w:tabs>
        <w:suppressAutoHyphens/>
        <w:jc w:val="center"/>
        <w:rPr>
          <w:rFonts w:ascii="Arial" w:hAnsi="Arial" w:cs="Arial"/>
          <w:b/>
          <w:kern w:val="1"/>
          <w:szCs w:val="24"/>
        </w:rPr>
      </w:pPr>
    </w:p>
    <w:p w14:paraId="0F0BC449" w14:textId="77777777" w:rsidR="001B3287" w:rsidRPr="00E85D88" w:rsidRDefault="001B3287" w:rsidP="001B3287">
      <w:pPr>
        <w:tabs>
          <w:tab w:val="left" w:pos="0"/>
        </w:tabs>
        <w:suppressAutoHyphens/>
        <w:jc w:val="center"/>
        <w:rPr>
          <w:rFonts w:ascii="Arial" w:hAnsi="Arial" w:cs="Arial"/>
          <w:b/>
          <w:kern w:val="1"/>
          <w:szCs w:val="24"/>
        </w:rPr>
      </w:pPr>
    </w:p>
    <w:p w14:paraId="5175D7FF" w14:textId="77777777" w:rsidR="001B3287" w:rsidRPr="00E85D88" w:rsidRDefault="001B3287" w:rsidP="00F66CB2">
      <w:pPr>
        <w:tabs>
          <w:tab w:val="left" w:pos="0"/>
        </w:tabs>
        <w:suppressAutoHyphens/>
        <w:jc w:val="right"/>
        <w:rPr>
          <w:rFonts w:ascii="Arial" w:hAnsi="Arial" w:cs="Arial"/>
          <w:b/>
          <w:kern w:val="1"/>
          <w:szCs w:val="24"/>
        </w:rPr>
      </w:pPr>
    </w:p>
    <w:p w14:paraId="30EC234F" w14:textId="77777777" w:rsidR="001B3287" w:rsidRPr="00E85D88" w:rsidRDefault="001B3287" w:rsidP="001B3287">
      <w:pPr>
        <w:tabs>
          <w:tab w:val="left" w:pos="0"/>
        </w:tabs>
        <w:suppressAutoHyphens/>
        <w:jc w:val="center"/>
        <w:rPr>
          <w:rFonts w:ascii="Arial" w:hAnsi="Arial" w:cs="Arial"/>
          <w:b/>
          <w:kern w:val="1"/>
          <w:szCs w:val="24"/>
        </w:rPr>
      </w:pPr>
    </w:p>
    <w:p w14:paraId="6E136716" w14:textId="77777777" w:rsidR="00F66CB2" w:rsidRDefault="00F66CB2" w:rsidP="001B3287">
      <w:pPr>
        <w:tabs>
          <w:tab w:val="left" w:pos="0"/>
        </w:tabs>
        <w:suppressAutoHyphens/>
        <w:jc w:val="center"/>
        <w:rPr>
          <w:rFonts w:ascii="Arial" w:hAnsi="Arial" w:cs="Arial"/>
          <w:b/>
          <w:kern w:val="1"/>
          <w:szCs w:val="24"/>
        </w:rPr>
      </w:pPr>
    </w:p>
    <w:p w14:paraId="7966AB94" w14:textId="77777777" w:rsidR="00F66CB2" w:rsidRDefault="00F66CB2" w:rsidP="001B3287">
      <w:pPr>
        <w:tabs>
          <w:tab w:val="left" w:pos="0"/>
        </w:tabs>
        <w:suppressAutoHyphens/>
        <w:jc w:val="center"/>
        <w:rPr>
          <w:rFonts w:ascii="Arial" w:hAnsi="Arial" w:cs="Arial"/>
          <w:b/>
          <w:kern w:val="1"/>
          <w:szCs w:val="24"/>
        </w:rPr>
      </w:pPr>
    </w:p>
    <w:p w14:paraId="72D13EE1" w14:textId="77777777" w:rsidR="00F66CB2" w:rsidRDefault="00F66CB2" w:rsidP="001B3287">
      <w:pPr>
        <w:tabs>
          <w:tab w:val="left" w:pos="0"/>
        </w:tabs>
        <w:suppressAutoHyphens/>
        <w:jc w:val="center"/>
        <w:rPr>
          <w:rFonts w:ascii="Arial" w:hAnsi="Arial" w:cs="Arial"/>
          <w:b/>
          <w:kern w:val="1"/>
          <w:szCs w:val="24"/>
        </w:rPr>
      </w:pPr>
    </w:p>
    <w:p w14:paraId="60663027" w14:textId="77777777" w:rsidR="00F66CB2" w:rsidRDefault="00F66CB2" w:rsidP="001B3287">
      <w:pPr>
        <w:tabs>
          <w:tab w:val="left" w:pos="0"/>
        </w:tabs>
        <w:suppressAutoHyphens/>
        <w:jc w:val="center"/>
        <w:rPr>
          <w:rFonts w:ascii="Arial" w:hAnsi="Arial" w:cs="Arial"/>
          <w:b/>
          <w:kern w:val="1"/>
          <w:szCs w:val="24"/>
        </w:rPr>
      </w:pPr>
    </w:p>
    <w:p w14:paraId="4B523018" w14:textId="77777777" w:rsidR="00F66CB2" w:rsidRDefault="00F66CB2" w:rsidP="001B3287">
      <w:pPr>
        <w:tabs>
          <w:tab w:val="left" w:pos="0"/>
        </w:tabs>
        <w:suppressAutoHyphens/>
        <w:jc w:val="center"/>
        <w:rPr>
          <w:rFonts w:ascii="Arial" w:hAnsi="Arial" w:cs="Arial"/>
          <w:b/>
          <w:kern w:val="1"/>
          <w:szCs w:val="24"/>
        </w:rPr>
      </w:pPr>
    </w:p>
    <w:p w14:paraId="2B0BE016" w14:textId="77777777" w:rsidR="00F66CB2" w:rsidRDefault="00F66CB2" w:rsidP="001B3287">
      <w:pPr>
        <w:tabs>
          <w:tab w:val="left" w:pos="0"/>
        </w:tabs>
        <w:suppressAutoHyphens/>
        <w:jc w:val="center"/>
        <w:rPr>
          <w:rFonts w:ascii="Arial" w:hAnsi="Arial" w:cs="Arial"/>
          <w:b/>
          <w:kern w:val="1"/>
          <w:szCs w:val="24"/>
        </w:rPr>
      </w:pPr>
    </w:p>
    <w:p w14:paraId="01A07DE5" w14:textId="77777777" w:rsidR="00F66CB2" w:rsidRDefault="00F66CB2" w:rsidP="001B3287">
      <w:pPr>
        <w:tabs>
          <w:tab w:val="left" w:pos="0"/>
        </w:tabs>
        <w:suppressAutoHyphens/>
        <w:jc w:val="center"/>
        <w:rPr>
          <w:rFonts w:ascii="Arial" w:hAnsi="Arial" w:cs="Arial"/>
          <w:b/>
          <w:kern w:val="1"/>
          <w:szCs w:val="24"/>
        </w:rPr>
      </w:pPr>
    </w:p>
    <w:p w14:paraId="050A5BC3" w14:textId="77777777" w:rsidR="00F66CB2" w:rsidRDefault="00F66CB2" w:rsidP="001B3287">
      <w:pPr>
        <w:tabs>
          <w:tab w:val="left" w:pos="0"/>
        </w:tabs>
        <w:suppressAutoHyphens/>
        <w:jc w:val="center"/>
        <w:rPr>
          <w:rFonts w:ascii="Arial" w:hAnsi="Arial" w:cs="Arial"/>
          <w:b/>
          <w:kern w:val="1"/>
          <w:szCs w:val="24"/>
        </w:rPr>
      </w:pPr>
    </w:p>
    <w:p w14:paraId="796F09B3" w14:textId="77777777" w:rsidR="001B3287" w:rsidRPr="00E85D88" w:rsidRDefault="001B3287" w:rsidP="001B3287">
      <w:pPr>
        <w:tabs>
          <w:tab w:val="left" w:pos="0"/>
        </w:tabs>
        <w:suppressAutoHyphens/>
        <w:jc w:val="center"/>
        <w:rPr>
          <w:rFonts w:ascii="Arial" w:hAnsi="Arial" w:cs="Arial"/>
          <w:b/>
          <w:kern w:val="1"/>
          <w:szCs w:val="24"/>
        </w:rPr>
      </w:pPr>
      <w:r w:rsidRPr="00E85D88">
        <w:rPr>
          <w:rFonts w:ascii="Arial" w:hAnsi="Arial" w:cs="Arial"/>
          <w:b/>
          <w:kern w:val="1"/>
          <w:szCs w:val="24"/>
        </w:rPr>
        <w:t>Prepared by</w:t>
      </w:r>
    </w:p>
    <w:p w14:paraId="33D416C4" w14:textId="77777777" w:rsidR="001B3287" w:rsidRPr="00E85D88" w:rsidRDefault="001B3287" w:rsidP="001B3287">
      <w:pPr>
        <w:tabs>
          <w:tab w:val="left" w:pos="0"/>
        </w:tabs>
        <w:suppressAutoHyphens/>
        <w:jc w:val="center"/>
        <w:rPr>
          <w:rFonts w:ascii="Arial" w:hAnsi="Arial" w:cs="Arial"/>
          <w:i/>
          <w:kern w:val="1"/>
          <w:szCs w:val="24"/>
        </w:rPr>
      </w:pPr>
    </w:p>
    <w:p w14:paraId="6A7A25A8" w14:textId="77777777" w:rsidR="001B3287" w:rsidRPr="00E85D88" w:rsidRDefault="00C456FD" w:rsidP="001B3287">
      <w:pPr>
        <w:tabs>
          <w:tab w:val="left" w:pos="0"/>
        </w:tabs>
        <w:suppressAutoHyphens/>
        <w:jc w:val="center"/>
        <w:rPr>
          <w:rFonts w:ascii="Arial" w:hAnsi="Arial" w:cs="Arial"/>
          <w:i/>
          <w:kern w:val="1"/>
          <w:szCs w:val="24"/>
        </w:rPr>
      </w:pPr>
      <w:r>
        <w:rPr>
          <w:rFonts w:ascii="Arial" w:hAnsi="Arial" w:cs="Arial"/>
          <w:noProof/>
          <w:szCs w:val="24"/>
        </w:rPr>
        <w:object w:dxaOrig="1440" w:dyaOrig="1440" w14:anchorId="75B2A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7.6pt;margin-top:15.2pt;width:122.4pt;height:57.6pt;z-index:3;visibility:visible;mso-wrap-edited:f">
            <v:imagedata r:id="rId12" o:title=""/>
          </v:shape>
          <o:OLEObject Type="Embed" ProgID="Word.Picture.8" ShapeID="_x0000_s1031" DrawAspect="Content" ObjectID="_1691934608" r:id="rId13"/>
        </w:object>
      </w:r>
    </w:p>
    <w:p w14:paraId="6B0390AB" w14:textId="77777777" w:rsidR="001B3287" w:rsidRPr="00E85D88" w:rsidRDefault="001B3287" w:rsidP="001B3287">
      <w:pPr>
        <w:pStyle w:val="Head21"/>
        <w:tabs>
          <w:tab w:val="left" w:pos="0"/>
        </w:tabs>
        <w:rPr>
          <w:rFonts w:ascii="Arial" w:hAnsi="Arial" w:cs="Arial"/>
          <w:kern w:val="1"/>
          <w:sz w:val="24"/>
          <w:szCs w:val="24"/>
        </w:rPr>
      </w:pPr>
    </w:p>
    <w:p w14:paraId="02D1ECE1" w14:textId="77777777" w:rsidR="001B3287" w:rsidRPr="00E85D88" w:rsidRDefault="001B3287" w:rsidP="001B3287">
      <w:pPr>
        <w:pStyle w:val="Head21"/>
        <w:tabs>
          <w:tab w:val="left" w:pos="0"/>
        </w:tabs>
        <w:rPr>
          <w:rFonts w:ascii="Arial" w:hAnsi="Arial" w:cs="Arial"/>
          <w:kern w:val="1"/>
          <w:sz w:val="24"/>
          <w:szCs w:val="24"/>
        </w:rPr>
      </w:pPr>
    </w:p>
    <w:p w14:paraId="4A7937D9" w14:textId="77777777" w:rsidR="001B3287" w:rsidRPr="00E85D88" w:rsidRDefault="001B3287" w:rsidP="001B3287">
      <w:pPr>
        <w:pStyle w:val="Head21"/>
        <w:tabs>
          <w:tab w:val="left" w:pos="0"/>
        </w:tabs>
        <w:rPr>
          <w:rFonts w:ascii="Arial" w:hAnsi="Arial" w:cs="Arial"/>
          <w:kern w:val="1"/>
          <w:sz w:val="24"/>
          <w:szCs w:val="24"/>
        </w:rPr>
      </w:pPr>
    </w:p>
    <w:p w14:paraId="27605DF2" w14:textId="77777777" w:rsidR="001B3287" w:rsidRPr="00E85D88" w:rsidRDefault="001B3287" w:rsidP="001B3287">
      <w:pPr>
        <w:pStyle w:val="Head21"/>
        <w:tabs>
          <w:tab w:val="left" w:pos="0"/>
        </w:tabs>
        <w:rPr>
          <w:rFonts w:ascii="Arial" w:hAnsi="Arial" w:cs="Arial"/>
          <w:kern w:val="1"/>
          <w:sz w:val="24"/>
          <w:szCs w:val="24"/>
        </w:rPr>
      </w:pPr>
    </w:p>
    <w:p w14:paraId="3700DCCA" w14:textId="77777777" w:rsidR="00F66CB2" w:rsidRDefault="00F66CB2" w:rsidP="001B3287">
      <w:pPr>
        <w:pStyle w:val="Head21"/>
        <w:tabs>
          <w:tab w:val="left" w:pos="0"/>
        </w:tabs>
        <w:rPr>
          <w:rFonts w:ascii="Arial" w:hAnsi="Arial" w:cs="Arial"/>
          <w:i/>
          <w:color w:val="0000FF"/>
          <w:kern w:val="1"/>
          <w:sz w:val="24"/>
          <w:szCs w:val="24"/>
        </w:rPr>
      </w:pPr>
    </w:p>
    <w:p w14:paraId="3722FCFC" w14:textId="77777777" w:rsidR="00F66CB2" w:rsidRDefault="00F66CB2" w:rsidP="001B3287">
      <w:pPr>
        <w:pStyle w:val="Head21"/>
        <w:tabs>
          <w:tab w:val="left" w:pos="0"/>
        </w:tabs>
        <w:rPr>
          <w:rFonts w:ascii="Arial" w:hAnsi="Arial" w:cs="Arial"/>
          <w:i/>
          <w:color w:val="0000FF"/>
          <w:kern w:val="1"/>
          <w:sz w:val="24"/>
          <w:szCs w:val="24"/>
        </w:rPr>
      </w:pPr>
    </w:p>
    <w:p w14:paraId="6D75336D" w14:textId="77777777" w:rsidR="00BE2D4E" w:rsidRDefault="00BE2D4E" w:rsidP="00BE2D4E">
      <w:pPr>
        <w:tabs>
          <w:tab w:val="left" w:pos="0"/>
        </w:tabs>
        <w:suppressAutoHyphens/>
        <w:jc w:val="center"/>
        <w:rPr>
          <w:rFonts w:ascii="Arial" w:hAnsi="Arial" w:cs="Arial"/>
          <w:i/>
          <w:color w:val="0000FF"/>
          <w:kern w:val="2"/>
          <w:szCs w:val="24"/>
        </w:rPr>
      </w:pPr>
      <w:r>
        <w:rPr>
          <w:rFonts w:ascii="Arial" w:hAnsi="Arial" w:cs="Arial"/>
          <w:i/>
          <w:color w:val="0000FF"/>
          <w:kern w:val="2"/>
          <w:szCs w:val="24"/>
        </w:rPr>
        <w:t>Mission to Georgia</w:t>
      </w:r>
    </w:p>
    <w:p w14:paraId="4442CAE4" w14:textId="77777777" w:rsidR="00BE2D4E" w:rsidRDefault="00BE2D4E" w:rsidP="00BE2D4E">
      <w:pPr>
        <w:tabs>
          <w:tab w:val="left" w:pos="0"/>
        </w:tabs>
        <w:suppressAutoHyphens/>
        <w:jc w:val="center"/>
        <w:rPr>
          <w:rFonts w:ascii="Arial" w:hAnsi="Arial" w:cs="Arial"/>
          <w:i/>
          <w:color w:val="0000FF"/>
          <w:kern w:val="2"/>
          <w:szCs w:val="24"/>
        </w:rPr>
      </w:pPr>
      <w:bookmarkStart w:id="0" w:name="OLE_LINK5"/>
      <w:r>
        <w:rPr>
          <w:rFonts w:ascii="Arial" w:hAnsi="Arial" w:cs="Arial"/>
          <w:i/>
          <w:color w:val="0000FF"/>
          <w:kern w:val="2"/>
          <w:szCs w:val="24"/>
        </w:rPr>
        <w:t>12 Tengiz Abuladze street, 1st Lane, 0162 Tbilisi</w:t>
      </w:r>
      <w:bookmarkEnd w:id="0"/>
    </w:p>
    <w:p w14:paraId="516E750D" w14:textId="77777777" w:rsidR="00BE2D4E" w:rsidRDefault="00BE2D4E" w:rsidP="00BE2D4E">
      <w:pPr>
        <w:tabs>
          <w:tab w:val="left" w:pos="0"/>
        </w:tabs>
        <w:suppressAutoHyphens/>
        <w:jc w:val="center"/>
        <w:rPr>
          <w:rFonts w:ascii="Arial" w:hAnsi="Arial" w:cs="Arial"/>
          <w:i/>
          <w:color w:val="0000FF"/>
          <w:kern w:val="2"/>
          <w:szCs w:val="24"/>
        </w:rPr>
      </w:pPr>
    </w:p>
    <w:p w14:paraId="158D66F7" w14:textId="77777777" w:rsidR="00BE2D4E" w:rsidRDefault="00BE2D4E" w:rsidP="00BE2D4E">
      <w:pPr>
        <w:tabs>
          <w:tab w:val="left" w:pos="0"/>
        </w:tabs>
        <w:suppressAutoHyphens/>
        <w:jc w:val="center"/>
        <w:rPr>
          <w:rFonts w:ascii="Arial" w:hAnsi="Arial" w:cs="Arial"/>
          <w:i/>
          <w:kern w:val="2"/>
          <w:szCs w:val="24"/>
        </w:rPr>
      </w:pPr>
      <w:r>
        <w:rPr>
          <w:rFonts w:ascii="Arial" w:hAnsi="Arial" w:cs="Arial"/>
          <w:i/>
          <w:color w:val="0000FF"/>
          <w:kern w:val="2"/>
          <w:szCs w:val="24"/>
        </w:rPr>
        <w:t>9 August 2021</w:t>
      </w:r>
    </w:p>
    <w:p w14:paraId="2DB48F20" w14:textId="77777777" w:rsidR="001B3287" w:rsidRPr="00F66CB2" w:rsidRDefault="001B3287" w:rsidP="001B3287">
      <w:pPr>
        <w:tabs>
          <w:tab w:val="left" w:pos="0"/>
        </w:tabs>
        <w:suppressAutoHyphens/>
        <w:jc w:val="center"/>
        <w:rPr>
          <w:rFonts w:ascii="Arial" w:hAnsi="Arial" w:cs="Arial"/>
          <w:i/>
          <w:kern w:val="1"/>
          <w:szCs w:val="24"/>
        </w:rPr>
      </w:pPr>
    </w:p>
    <w:p w14:paraId="02E38C8E" w14:textId="77777777" w:rsidR="001B3287" w:rsidRPr="00E85D88" w:rsidRDefault="001B3287" w:rsidP="001B3287">
      <w:pPr>
        <w:tabs>
          <w:tab w:val="left" w:pos="0"/>
        </w:tabs>
        <w:suppressAutoHyphens/>
        <w:jc w:val="center"/>
        <w:rPr>
          <w:rFonts w:ascii="Arial" w:hAnsi="Arial" w:cs="Arial"/>
          <w:i/>
          <w:kern w:val="1"/>
          <w:szCs w:val="24"/>
        </w:rPr>
      </w:pPr>
    </w:p>
    <w:p w14:paraId="6E93D376" w14:textId="77777777" w:rsidR="001B3287" w:rsidRPr="00E85D88" w:rsidRDefault="001B3287" w:rsidP="001B3287">
      <w:pPr>
        <w:suppressAutoHyphens/>
        <w:jc w:val="center"/>
        <w:rPr>
          <w:rFonts w:ascii="Arial" w:hAnsi="Arial" w:cs="Arial"/>
          <w:szCs w:val="24"/>
        </w:rPr>
        <w:sectPr w:rsidR="001B3287" w:rsidRPr="00E85D88" w:rsidSect="00DE1082">
          <w:headerReference w:type="even" r:id="rId14"/>
          <w:headerReference w:type="default" r:id="rId15"/>
          <w:footerReference w:type="even" r:id="rId16"/>
          <w:footerReference w:type="default" r:id="rId17"/>
          <w:headerReference w:type="first" r:id="rId18"/>
          <w:footerReference w:type="first" r:id="rId19"/>
          <w:pgSz w:w="11909" w:h="16834" w:code="9"/>
          <w:pgMar w:top="1440" w:right="1800" w:bottom="1440" w:left="1800" w:header="720" w:footer="720" w:gutter="0"/>
          <w:cols w:space="720"/>
          <w:titlePg/>
          <w:docGrid w:linePitch="360"/>
        </w:sectPr>
      </w:pPr>
    </w:p>
    <w:p w14:paraId="382458B2" w14:textId="77777777" w:rsidR="009544AC" w:rsidRPr="00E85D88" w:rsidRDefault="009544AC" w:rsidP="00C61893">
      <w:pPr>
        <w:suppressAutoHyphens/>
        <w:jc w:val="center"/>
        <w:rPr>
          <w:rFonts w:ascii="Arial" w:hAnsi="Arial" w:cs="Arial"/>
          <w:b/>
          <w:szCs w:val="24"/>
        </w:rPr>
      </w:pPr>
    </w:p>
    <w:p w14:paraId="656B74C3" w14:textId="77777777" w:rsidR="009544AC" w:rsidRPr="00E85D88" w:rsidRDefault="009544AC" w:rsidP="00C61893">
      <w:pPr>
        <w:suppressAutoHyphens/>
        <w:jc w:val="center"/>
        <w:rPr>
          <w:rFonts w:ascii="Arial" w:hAnsi="Arial" w:cs="Arial"/>
          <w:b/>
          <w:szCs w:val="24"/>
        </w:rPr>
      </w:pPr>
      <w:r w:rsidRPr="00E85D88">
        <w:rPr>
          <w:rFonts w:ascii="Arial" w:hAnsi="Arial" w:cs="Arial"/>
          <w:b/>
          <w:szCs w:val="24"/>
        </w:rPr>
        <w:t>REQUEST FOR PROPOSALS</w:t>
      </w:r>
    </w:p>
    <w:p w14:paraId="666B3D58" w14:textId="276A794E" w:rsidR="009544AC" w:rsidRPr="00E85D88" w:rsidRDefault="009544AC" w:rsidP="00C61893">
      <w:pPr>
        <w:suppressAutoHyphens/>
        <w:jc w:val="center"/>
        <w:rPr>
          <w:rFonts w:ascii="Arial" w:hAnsi="Arial" w:cs="Arial"/>
          <w:b/>
          <w:i/>
          <w:color w:val="0000FF"/>
          <w:szCs w:val="24"/>
        </w:rPr>
      </w:pPr>
      <w:r w:rsidRPr="00E85D88">
        <w:rPr>
          <w:rFonts w:ascii="Arial" w:hAnsi="Arial" w:cs="Arial"/>
          <w:b/>
          <w:szCs w:val="24"/>
        </w:rPr>
        <w:t xml:space="preserve">RFP No.: </w:t>
      </w:r>
      <w:r w:rsidR="00BE2D4E">
        <w:rPr>
          <w:rFonts w:ascii="Arial" w:hAnsi="Arial" w:cs="Arial"/>
          <w:b/>
          <w:i/>
          <w:color w:val="0000FF"/>
          <w:szCs w:val="24"/>
        </w:rPr>
        <w:t>4200105170</w:t>
      </w:r>
    </w:p>
    <w:p w14:paraId="3B1D5760" w14:textId="77777777" w:rsidR="009544AC" w:rsidRPr="00E85D88" w:rsidRDefault="009544AC" w:rsidP="00C61893">
      <w:pPr>
        <w:suppressAutoHyphens/>
        <w:jc w:val="center"/>
        <w:rPr>
          <w:rFonts w:ascii="Arial" w:hAnsi="Arial" w:cs="Arial"/>
          <w:b/>
          <w:szCs w:val="24"/>
        </w:rPr>
      </w:pPr>
    </w:p>
    <w:p w14:paraId="6FADC1C2" w14:textId="77777777" w:rsidR="009544AC" w:rsidRPr="00E85D88" w:rsidRDefault="009544AC" w:rsidP="00C61893">
      <w:pPr>
        <w:suppressAutoHyphens/>
        <w:jc w:val="center"/>
        <w:rPr>
          <w:rFonts w:ascii="Arial" w:hAnsi="Arial" w:cs="Arial"/>
          <w:b/>
          <w:szCs w:val="24"/>
        </w:rPr>
      </w:pPr>
    </w:p>
    <w:p w14:paraId="77EF1F0B" w14:textId="77777777" w:rsidR="009544AC" w:rsidRPr="00E85D88" w:rsidRDefault="009544AC" w:rsidP="00C61893">
      <w:pPr>
        <w:suppressAutoHyphens/>
        <w:jc w:val="center"/>
        <w:rPr>
          <w:rFonts w:ascii="Arial" w:hAnsi="Arial" w:cs="Arial"/>
          <w:b/>
          <w:szCs w:val="24"/>
        </w:rPr>
      </w:pPr>
    </w:p>
    <w:p w14:paraId="2B86D4AB" w14:textId="77777777" w:rsidR="009544AC" w:rsidRPr="00E85D88" w:rsidRDefault="009544AC" w:rsidP="00C61893">
      <w:pPr>
        <w:suppressAutoHyphens/>
        <w:jc w:val="center"/>
        <w:rPr>
          <w:rFonts w:ascii="Arial" w:hAnsi="Arial" w:cs="Arial"/>
          <w:b/>
          <w:szCs w:val="24"/>
        </w:rPr>
      </w:pPr>
    </w:p>
    <w:p w14:paraId="6E997EB5" w14:textId="77777777" w:rsidR="009544AC" w:rsidRPr="00E85D88" w:rsidRDefault="009544AC" w:rsidP="00C61893">
      <w:pPr>
        <w:suppressAutoHyphens/>
        <w:jc w:val="center"/>
        <w:rPr>
          <w:rFonts w:ascii="Arial" w:hAnsi="Arial" w:cs="Arial"/>
          <w:b/>
          <w:szCs w:val="24"/>
        </w:rPr>
      </w:pPr>
    </w:p>
    <w:p w14:paraId="119ED6C0" w14:textId="77777777" w:rsidR="009544AC" w:rsidRPr="00E85D88" w:rsidRDefault="009544AC" w:rsidP="00C61893">
      <w:pPr>
        <w:suppressAutoHyphens/>
        <w:jc w:val="center"/>
        <w:rPr>
          <w:rFonts w:ascii="Arial" w:hAnsi="Arial" w:cs="Arial"/>
          <w:b/>
          <w:szCs w:val="24"/>
        </w:rPr>
      </w:pPr>
    </w:p>
    <w:p w14:paraId="15A133EF" w14:textId="77777777" w:rsidR="00423B11" w:rsidRPr="00E85D88" w:rsidRDefault="00423B11" w:rsidP="00C61893">
      <w:pPr>
        <w:suppressAutoHyphens/>
        <w:jc w:val="center"/>
        <w:rPr>
          <w:rFonts w:ascii="Arial" w:hAnsi="Arial" w:cs="Arial"/>
          <w:b/>
          <w:szCs w:val="24"/>
        </w:rPr>
      </w:pPr>
    </w:p>
    <w:p w14:paraId="6452036E" w14:textId="77777777" w:rsidR="009544AC" w:rsidRPr="00E85D88" w:rsidRDefault="009544AC" w:rsidP="00C61893">
      <w:pPr>
        <w:suppressAutoHyphens/>
        <w:jc w:val="center"/>
        <w:rPr>
          <w:rFonts w:ascii="Arial" w:hAnsi="Arial" w:cs="Arial"/>
          <w:b/>
          <w:szCs w:val="24"/>
        </w:rPr>
      </w:pPr>
    </w:p>
    <w:p w14:paraId="395A8839" w14:textId="4D9D304F" w:rsidR="009544AC" w:rsidRPr="001A5F3C" w:rsidRDefault="00423B11" w:rsidP="00C61893">
      <w:pPr>
        <w:suppressAutoHyphens/>
        <w:jc w:val="center"/>
        <w:rPr>
          <w:b/>
          <w:color w:val="0000FF"/>
          <w:szCs w:val="24"/>
        </w:rPr>
      </w:pPr>
      <w:r w:rsidRPr="001A5F3C">
        <w:rPr>
          <w:b/>
          <w:szCs w:val="24"/>
        </w:rPr>
        <w:t xml:space="preserve">Mission:  </w:t>
      </w:r>
      <w:r w:rsidR="00BE2D4E">
        <w:rPr>
          <w:i/>
          <w:color w:val="0000FF"/>
          <w:szCs w:val="24"/>
        </w:rPr>
        <w:t>Georgia</w:t>
      </w:r>
    </w:p>
    <w:p w14:paraId="6128D6CF" w14:textId="77777777" w:rsidR="009544AC" w:rsidRPr="001A5F3C" w:rsidRDefault="009544AC" w:rsidP="00C61893">
      <w:pPr>
        <w:suppressAutoHyphens/>
        <w:jc w:val="center"/>
        <w:rPr>
          <w:b/>
          <w:szCs w:val="24"/>
        </w:rPr>
      </w:pPr>
    </w:p>
    <w:p w14:paraId="76C5B6D0" w14:textId="534F9C66" w:rsidR="009544AC" w:rsidRPr="001A5F3C" w:rsidRDefault="009544AC" w:rsidP="00C61893">
      <w:pPr>
        <w:suppressAutoHyphens/>
        <w:jc w:val="center"/>
        <w:rPr>
          <w:i/>
          <w:color w:val="0000FF"/>
          <w:szCs w:val="24"/>
        </w:rPr>
      </w:pPr>
      <w:r w:rsidRPr="001A5F3C">
        <w:rPr>
          <w:b/>
          <w:szCs w:val="24"/>
        </w:rPr>
        <w:t xml:space="preserve">Project </w:t>
      </w:r>
      <w:r w:rsidR="008D1135" w:rsidRPr="001A5F3C">
        <w:rPr>
          <w:b/>
          <w:szCs w:val="24"/>
        </w:rPr>
        <w:t>Name:</w:t>
      </w:r>
      <w:r w:rsidR="00423B11" w:rsidRPr="001A5F3C">
        <w:rPr>
          <w:b/>
          <w:szCs w:val="24"/>
        </w:rPr>
        <w:t xml:space="preserve"> </w:t>
      </w:r>
      <w:r w:rsidRPr="001A5F3C">
        <w:rPr>
          <w:b/>
          <w:szCs w:val="24"/>
        </w:rPr>
        <w:t xml:space="preserve"> </w:t>
      </w:r>
      <w:r w:rsidR="009833EF" w:rsidRPr="009833EF">
        <w:rPr>
          <w:i/>
          <w:color w:val="0000FF"/>
          <w:szCs w:val="24"/>
        </w:rPr>
        <w:t>SBMMG and Top-Up Projects</w:t>
      </w:r>
    </w:p>
    <w:p w14:paraId="1A032DD2" w14:textId="77777777" w:rsidR="009544AC" w:rsidRPr="001A5F3C" w:rsidRDefault="009544AC" w:rsidP="00C61893">
      <w:pPr>
        <w:suppressAutoHyphens/>
        <w:jc w:val="center"/>
        <w:rPr>
          <w:b/>
          <w:szCs w:val="24"/>
        </w:rPr>
      </w:pPr>
    </w:p>
    <w:p w14:paraId="07018644" w14:textId="5E156FD4" w:rsidR="009544AC" w:rsidRPr="001A5F3C" w:rsidRDefault="008D1135" w:rsidP="00C61893">
      <w:pPr>
        <w:suppressAutoHyphens/>
        <w:jc w:val="center"/>
        <w:rPr>
          <w:b/>
          <w:i/>
          <w:color w:val="0000FF"/>
          <w:szCs w:val="24"/>
        </w:rPr>
      </w:pPr>
      <w:r w:rsidRPr="001A5F3C">
        <w:rPr>
          <w:b/>
          <w:szCs w:val="24"/>
        </w:rPr>
        <w:t>WBS:</w:t>
      </w:r>
      <w:r w:rsidR="009544AC" w:rsidRPr="001A5F3C">
        <w:rPr>
          <w:b/>
          <w:szCs w:val="24"/>
        </w:rPr>
        <w:t xml:space="preserve"> </w:t>
      </w:r>
      <w:r w:rsidR="009833EF">
        <w:rPr>
          <w:i/>
          <w:color w:val="0000FF"/>
          <w:szCs w:val="24"/>
        </w:rPr>
        <w:t>IB.0144.GE10.Q1.05.001; TC.1060.GE10.57.02.001</w:t>
      </w:r>
    </w:p>
    <w:p w14:paraId="6088A249" w14:textId="77777777" w:rsidR="009544AC" w:rsidRPr="001A5F3C" w:rsidRDefault="009544AC" w:rsidP="00C61893">
      <w:pPr>
        <w:suppressAutoHyphens/>
        <w:jc w:val="center"/>
        <w:rPr>
          <w:b/>
          <w:i/>
          <w:color w:val="0000FF"/>
          <w:szCs w:val="24"/>
        </w:rPr>
      </w:pPr>
    </w:p>
    <w:p w14:paraId="74C6C493" w14:textId="2226F576" w:rsidR="009544AC" w:rsidRPr="001A5F3C" w:rsidRDefault="00FA5E03" w:rsidP="00C61893">
      <w:pPr>
        <w:suppressAutoHyphens/>
        <w:jc w:val="center"/>
        <w:rPr>
          <w:b/>
          <w:szCs w:val="24"/>
        </w:rPr>
      </w:pPr>
      <w:r w:rsidRPr="001A5F3C">
        <w:rPr>
          <w:b/>
          <w:szCs w:val="24"/>
        </w:rPr>
        <w:t xml:space="preserve">Title </w:t>
      </w:r>
      <w:r w:rsidR="008D1135" w:rsidRPr="001A5F3C">
        <w:rPr>
          <w:b/>
          <w:szCs w:val="24"/>
        </w:rPr>
        <w:t>of Services</w:t>
      </w:r>
      <w:r w:rsidR="009544AC" w:rsidRPr="001A5F3C">
        <w:rPr>
          <w:szCs w:val="24"/>
        </w:rPr>
        <w:t>:</w:t>
      </w:r>
      <w:r w:rsidR="009544AC" w:rsidRPr="001A5F3C">
        <w:rPr>
          <w:i/>
          <w:color w:val="0000FF"/>
          <w:szCs w:val="24"/>
        </w:rPr>
        <w:t xml:space="preserve"> </w:t>
      </w:r>
      <w:bookmarkStart w:id="1" w:name="OLE_LINK4"/>
      <w:r w:rsidR="009833EF" w:rsidRPr="009833EF">
        <w:rPr>
          <w:i/>
          <w:color w:val="0000FF"/>
          <w:szCs w:val="24"/>
        </w:rPr>
        <w:t>Final external evaluation</w:t>
      </w:r>
      <w:r w:rsidR="009833EF">
        <w:rPr>
          <w:i/>
          <w:color w:val="0000FF"/>
          <w:szCs w:val="24"/>
        </w:rPr>
        <w:t xml:space="preserve"> </w:t>
      </w:r>
      <w:r w:rsidR="009833EF" w:rsidRPr="009833EF">
        <w:rPr>
          <w:i/>
          <w:color w:val="0000FF"/>
          <w:szCs w:val="24"/>
        </w:rPr>
        <w:t xml:space="preserve">of </w:t>
      </w:r>
      <w:bookmarkStart w:id="2" w:name="OLE_LINK3"/>
      <w:r w:rsidR="009833EF" w:rsidRPr="009833EF">
        <w:rPr>
          <w:i/>
          <w:color w:val="0000FF"/>
          <w:szCs w:val="24"/>
        </w:rPr>
        <w:t>SBMMG and Top-up projects</w:t>
      </w:r>
      <w:bookmarkEnd w:id="1"/>
      <w:bookmarkEnd w:id="2"/>
    </w:p>
    <w:p w14:paraId="0870377D" w14:textId="77777777" w:rsidR="009544AC" w:rsidRPr="001A5F3C" w:rsidRDefault="009544AC" w:rsidP="00C61893">
      <w:pPr>
        <w:suppressAutoHyphens/>
        <w:jc w:val="center"/>
        <w:rPr>
          <w:b/>
          <w:color w:val="0000FF"/>
          <w:szCs w:val="24"/>
        </w:rPr>
      </w:pPr>
    </w:p>
    <w:p w14:paraId="540D6218" w14:textId="77777777" w:rsidR="009544AC" w:rsidRPr="001A5F3C" w:rsidRDefault="009544AC" w:rsidP="00C61893">
      <w:pPr>
        <w:suppressAutoHyphens/>
        <w:jc w:val="center"/>
        <w:rPr>
          <w:b/>
          <w:szCs w:val="24"/>
        </w:rPr>
      </w:pPr>
    </w:p>
    <w:p w14:paraId="20790897" w14:textId="77777777" w:rsidR="00C61893" w:rsidRPr="00E85D88" w:rsidRDefault="00C61893" w:rsidP="00C61893">
      <w:pPr>
        <w:suppressAutoHyphens/>
        <w:jc w:val="center"/>
        <w:rPr>
          <w:rFonts w:ascii="Arial" w:hAnsi="Arial" w:cs="Arial"/>
          <w:b/>
          <w:szCs w:val="24"/>
        </w:rPr>
        <w:sectPr w:rsidR="00C61893" w:rsidRPr="00E85D88" w:rsidSect="00423B11">
          <w:headerReference w:type="even" r:id="rId20"/>
          <w:pgSz w:w="11909" w:h="16834" w:code="1"/>
          <w:pgMar w:top="1440" w:right="1440" w:bottom="1440" w:left="1440" w:header="720" w:footer="720" w:gutter="0"/>
          <w:cols w:space="720"/>
        </w:sectPr>
      </w:pPr>
    </w:p>
    <w:p w14:paraId="5E4B4279" w14:textId="77777777" w:rsidR="009544AC" w:rsidRPr="00E85D88" w:rsidRDefault="00C456FD" w:rsidP="00C61893">
      <w:pPr>
        <w:suppressAutoHyphens/>
        <w:jc w:val="center"/>
        <w:rPr>
          <w:rFonts w:ascii="Arial" w:hAnsi="Arial" w:cs="Arial"/>
          <w:b/>
          <w:szCs w:val="24"/>
        </w:rPr>
      </w:pPr>
      <w:r>
        <w:rPr>
          <w:rFonts w:ascii="Arial" w:hAnsi="Arial" w:cs="Arial"/>
          <w:b/>
          <w:noProof/>
          <w:szCs w:val="24"/>
        </w:rPr>
        <w:lastRenderedPageBreak/>
        <w:object w:dxaOrig="1440" w:dyaOrig="1440" w14:anchorId="611F35B4">
          <v:shape id="_x0000_s1033" type="#_x0000_t75" style="position:absolute;left:0;text-align:left;margin-left:162pt;margin-top:-27pt;width:122.4pt;height:57.6pt;z-index:5;visibility:visible;mso-wrap-edited:f">
            <v:imagedata r:id="rId12" o:title=""/>
          </v:shape>
          <o:OLEObject Type="Embed" ProgID="Word.Picture.8" ShapeID="_x0000_s1033" DrawAspect="Content" ObjectID="_1691934609" r:id="rId21"/>
        </w:object>
      </w:r>
    </w:p>
    <w:p w14:paraId="08420FF3" w14:textId="77777777" w:rsidR="00C61893" w:rsidRPr="00E85D88" w:rsidRDefault="00C61893" w:rsidP="00C61893">
      <w:pPr>
        <w:suppressAutoHyphens/>
        <w:jc w:val="center"/>
        <w:rPr>
          <w:rFonts w:ascii="Arial" w:hAnsi="Arial" w:cs="Arial"/>
          <w:b/>
          <w:szCs w:val="24"/>
        </w:rPr>
      </w:pPr>
    </w:p>
    <w:p w14:paraId="696A97A5" w14:textId="77777777" w:rsidR="00C61893" w:rsidRPr="00E85D88" w:rsidRDefault="00C61893" w:rsidP="00C61893">
      <w:pPr>
        <w:pStyle w:val="Header"/>
        <w:tabs>
          <w:tab w:val="clear" w:pos="4320"/>
          <w:tab w:val="clear" w:pos="8640"/>
        </w:tabs>
        <w:jc w:val="center"/>
        <w:rPr>
          <w:rFonts w:ascii="Arial" w:hAnsi="Arial" w:cs="Arial"/>
          <w:b/>
          <w:szCs w:val="24"/>
        </w:rPr>
      </w:pPr>
    </w:p>
    <w:p w14:paraId="394881E3" w14:textId="77777777" w:rsidR="00C61893" w:rsidRPr="00E85D88" w:rsidRDefault="00C61893" w:rsidP="00C61893">
      <w:pPr>
        <w:pStyle w:val="Header"/>
        <w:tabs>
          <w:tab w:val="clear" w:pos="4320"/>
          <w:tab w:val="clear" w:pos="8640"/>
        </w:tabs>
        <w:jc w:val="center"/>
        <w:rPr>
          <w:rFonts w:ascii="Arial" w:hAnsi="Arial" w:cs="Arial"/>
          <w:b/>
          <w:szCs w:val="24"/>
        </w:rPr>
      </w:pPr>
    </w:p>
    <w:p w14:paraId="2DABBF5A" w14:textId="77777777" w:rsidR="00C61893" w:rsidRPr="00E85D88" w:rsidRDefault="00C61893" w:rsidP="00C61893">
      <w:pPr>
        <w:pStyle w:val="Header"/>
        <w:tabs>
          <w:tab w:val="clear" w:pos="4320"/>
          <w:tab w:val="clear" w:pos="8640"/>
        </w:tabs>
        <w:jc w:val="center"/>
        <w:rPr>
          <w:rFonts w:ascii="Arial" w:hAnsi="Arial" w:cs="Arial"/>
          <w:b/>
          <w:szCs w:val="24"/>
        </w:rPr>
      </w:pPr>
      <w:r w:rsidRPr="00E85D88">
        <w:rPr>
          <w:rFonts w:ascii="Arial" w:hAnsi="Arial" w:cs="Arial"/>
          <w:b/>
          <w:szCs w:val="24"/>
        </w:rPr>
        <w:t>Request for Proposals</w:t>
      </w:r>
    </w:p>
    <w:p w14:paraId="30D8AA07" w14:textId="77777777" w:rsidR="00C61893" w:rsidRPr="00E85D88" w:rsidRDefault="00C61893" w:rsidP="00C61893">
      <w:pPr>
        <w:pStyle w:val="Header"/>
        <w:tabs>
          <w:tab w:val="clear" w:pos="4320"/>
          <w:tab w:val="clear" w:pos="8640"/>
        </w:tabs>
        <w:rPr>
          <w:rFonts w:ascii="Arial" w:hAnsi="Arial" w:cs="Arial"/>
          <w:szCs w:val="24"/>
        </w:rPr>
      </w:pPr>
    </w:p>
    <w:p w14:paraId="02FF8937" w14:textId="311A4C9E" w:rsidR="00C61893" w:rsidRPr="001A5F3C" w:rsidRDefault="00C61893" w:rsidP="00C61893">
      <w:pPr>
        <w:pStyle w:val="body"/>
        <w:spacing w:after="0"/>
        <w:rPr>
          <w:i/>
          <w:spacing w:val="-2"/>
          <w:szCs w:val="24"/>
        </w:rPr>
      </w:pPr>
      <w:bookmarkStart w:id="3" w:name="OLE_LINK1"/>
      <w:r w:rsidRPr="001A5F3C">
        <w:rPr>
          <w:szCs w:val="24"/>
        </w:rPr>
        <w:t xml:space="preserve">The </w:t>
      </w:r>
      <w:r w:rsidRPr="001A5F3C">
        <w:rPr>
          <w:spacing w:val="-2"/>
          <w:szCs w:val="24"/>
        </w:rPr>
        <w:t xml:space="preserve">International Organization for Migration (hereinafter called </w:t>
      </w:r>
      <w:r w:rsidRPr="001A5F3C">
        <w:rPr>
          <w:b/>
          <w:spacing w:val="-2"/>
          <w:szCs w:val="24"/>
        </w:rPr>
        <w:t>IOM</w:t>
      </w:r>
      <w:r w:rsidRPr="001A5F3C">
        <w:rPr>
          <w:spacing w:val="-2"/>
          <w:szCs w:val="24"/>
        </w:rPr>
        <w:t>)</w:t>
      </w:r>
      <w:r w:rsidR="00FA5E03" w:rsidRPr="001A5F3C">
        <w:rPr>
          <w:spacing w:val="-2"/>
          <w:szCs w:val="24"/>
        </w:rPr>
        <w:t xml:space="preserve"> intends to hire</w:t>
      </w:r>
      <w:r w:rsidR="005D2BAF">
        <w:rPr>
          <w:spacing w:val="-2"/>
          <w:szCs w:val="24"/>
        </w:rPr>
        <w:t xml:space="preserve"> a Consulting firm </w:t>
      </w:r>
      <w:r w:rsidRPr="001A5F3C">
        <w:rPr>
          <w:spacing w:val="-2"/>
          <w:szCs w:val="24"/>
        </w:rPr>
        <w:t xml:space="preserve">for the </w:t>
      </w:r>
      <w:r w:rsidR="007475E8">
        <w:rPr>
          <w:i/>
          <w:color w:val="0000FF"/>
          <w:spacing w:val="-2"/>
          <w:szCs w:val="24"/>
        </w:rPr>
        <w:t>Final External Evaluation of</w:t>
      </w:r>
      <w:r w:rsidR="00E70925">
        <w:rPr>
          <w:i/>
          <w:color w:val="0000FF"/>
          <w:spacing w:val="-2"/>
          <w:szCs w:val="24"/>
        </w:rPr>
        <w:t xml:space="preserve"> </w:t>
      </w:r>
      <w:r w:rsidR="00E70925" w:rsidRPr="00E70925">
        <w:rPr>
          <w:i/>
          <w:color w:val="0000FF"/>
          <w:spacing w:val="-2"/>
          <w:szCs w:val="24"/>
        </w:rPr>
        <w:t xml:space="preserve">“SUSTAINING BORDER MANAGEMENT AND MIGRATION GOVERNANCE IN GEORGIA” </w:t>
      </w:r>
      <w:r w:rsidR="009C07E4">
        <w:rPr>
          <w:i/>
          <w:color w:val="0000FF"/>
          <w:spacing w:val="-2"/>
          <w:szCs w:val="24"/>
        </w:rPr>
        <w:t xml:space="preserve"> </w:t>
      </w:r>
      <w:r w:rsidR="009C07E4">
        <w:rPr>
          <w:rFonts w:ascii="Calibri" w:hAnsi="Calibri" w:cs="Calibri"/>
          <w:b/>
          <w:bCs/>
          <w:szCs w:val="24"/>
        </w:rPr>
        <w:t>(</w:t>
      </w:r>
      <w:r w:rsidR="007475E8">
        <w:rPr>
          <w:i/>
          <w:color w:val="0000FF"/>
          <w:spacing w:val="-2"/>
          <w:szCs w:val="24"/>
        </w:rPr>
        <w:t>S</w:t>
      </w:r>
      <w:r w:rsidR="009833EF" w:rsidRPr="009833EF">
        <w:rPr>
          <w:i/>
          <w:color w:val="0000FF"/>
          <w:spacing w:val="-2"/>
          <w:szCs w:val="24"/>
        </w:rPr>
        <w:t>BMMG</w:t>
      </w:r>
      <w:r w:rsidR="009C07E4">
        <w:rPr>
          <w:i/>
          <w:color w:val="0000FF"/>
          <w:spacing w:val="-2"/>
          <w:szCs w:val="24"/>
        </w:rPr>
        <w:t>)</w:t>
      </w:r>
      <w:r w:rsidR="009833EF" w:rsidRPr="009833EF">
        <w:rPr>
          <w:i/>
          <w:color w:val="0000FF"/>
          <w:spacing w:val="-2"/>
          <w:szCs w:val="24"/>
        </w:rPr>
        <w:t xml:space="preserve"> and </w:t>
      </w:r>
      <w:r w:rsidR="009C07E4">
        <w:rPr>
          <w:i/>
          <w:color w:val="0000FF"/>
          <w:spacing w:val="-2"/>
          <w:szCs w:val="24"/>
        </w:rPr>
        <w:t xml:space="preserve">its </w:t>
      </w:r>
      <w:r w:rsidR="009833EF" w:rsidRPr="009833EF">
        <w:rPr>
          <w:i/>
          <w:color w:val="0000FF"/>
          <w:spacing w:val="-2"/>
          <w:szCs w:val="24"/>
        </w:rPr>
        <w:t>Top-up projects</w:t>
      </w:r>
      <w:r w:rsidRPr="001A5F3C">
        <w:rPr>
          <w:i/>
          <w:spacing w:val="-2"/>
          <w:szCs w:val="24"/>
        </w:rPr>
        <w:t xml:space="preserve"> </w:t>
      </w:r>
      <w:r w:rsidRPr="001A5F3C">
        <w:rPr>
          <w:spacing w:val="-2"/>
          <w:szCs w:val="24"/>
        </w:rPr>
        <w:t>for which this Request for Proposals (RFP) is issued.</w:t>
      </w:r>
    </w:p>
    <w:p w14:paraId="203FBF13" w14:textId="77777777" w:rsidR="00C61893" w:rsidRPr="001A5F3C" w:rsidRDefault="00C61893" w:rsidP="00C61893">
      <w:pPr>
        <w:pStyle w:val="body"/>
        <w:spacing w:after="0"/>
        <w:rPr>
          <w:spacing w:val="-2"/>
          <w:szCs w:val="24"/>
        </w:rPr>
      </w:pPr>
    </w:p>
    <w:p w14:paraId="4892094E" w14:textId="258CCB32" w:rsidR="00C61893" w:rsidRPr="001A5F3C" w:rsidRDefault="00C61893" w:rsidP="00C61893">
      <w:pPr>
        <w:pStyle w:val="body"/>
        <w:spacing w:after="0"/>
        <w:rPr>
          <w:spacing w:val="-2"/>
          <w:szCs w:val="24"/>
        </w:rPr>
      </w:pPr>
      <w:r w:rsidRPr="001A5F3C">
        <w:rPr>
          <w:spacing w:val="-2"/>
          <w:szCs w:val="24"/>
        </w:rPr>
        <w:t xml:space="preserve">IOM now invites </w:t>
      </w:r>
      <w:r w:rsidR="00205478">
        <w:rPr>
          <w:spacing w:val="-2"/>
          <w:szCs w:val="24"/>
        </w:rPr>
        <w:t>Consulting</w:t>
      </w:r>
      <w:r w:rsidR="00FA5E03" w:rsidRPr="001A5F3C">
        <w:rPr>
          <w:spacing w:val="-2"/>
          <w:szCs w:val="24"/>
        </w:rPr>
        <w:t xml:space="preserve"> Firms</w:t>
      </w:r>
      <w:r w:rsidRPr="001A5F3C">
        <w:rPr>
          <w:spacing w:val="-2"/>
          <w:szCs w:val="24"/>
        </w:rPr>
        <w:t xml:space="preserve"> </w:t>
      </w:r>
      <w:r w:rsidR="005D2BAF">
        <w:rPr>
          <w:spacing w:val="-2"/>
          <w:szCs w:val="24"/>
        </w:rPr>
        <w:t xml:space="preserve">(hereinafter referred to as Bidders) </w:t>
      </w:r>
      <w:r w:rsidRPr="001A5F3C">
        <w:rPr>
          <w:spacing w:val="-2"/>
          <w:szCs w:val="24"/>
        </w:rPr>
        <w:t>to provide Technical and Financial Prop</w:t>
      </w:r>
      <w:r w:rsidR="00FA5E03" w:rsidRPr="001A5F3C">
        <w:rPr>
          <w:spacing w:val="-2"/>
          <w:szCs w:val="24"/>
        </w:rPr>
        <w:t>osal for the following</w:t>
      </w:r>
      <w:r w:rsidRPr="001A5F3C">
        <w:rPr>
          <w:spacing w:val="-2"/>
          <w:szCs w:val="24"/>
        </w:rPr>
        <w:t xml:space="preserve"> Services: </w:t>
      </w:r>
      <w:r w:rsidR="009833EF" w:rsidRPr="009833EF">
        <w:rPr>
          <w:i/>
          <w:color w:val="0000FF"/>
          <w:spacing w:val="-2"/>
          <w:szCs w:val="24"/>
        </w:rPr>
        <w:t>Final external evaluation of SBMMG and Top-up projects</w:t>
      </w:r>
      <w:r w:rsidRPr="001A5F3C">
        <w:rPr>
          <w:i/>
          <w:spacing w:val="-2"/>
          <w:szCs w:val="24"/>
        </w:rPr>
        <w:t xml:space="preserve">. </w:t>
      </w:r>
      <w:r w:rsidRPr="001A5F3C">
        <w:rPr>
          <w:spacing w:val="-2"/>
          <w:szCs w:val="24"/>
        </w:rPr>
        <w:t xml:space="preserve"> More details on the services are provided in the attached Terms of Reference (TOR).</w:t>
      </w:r>
    </w:p>
    <w:p w14:paraId="257BD82B" w14:textId="77777777" w:rsidR="00C61893" w:rsidRPr="001A5F3C" w:rsidRDefault="00C61893" w:rsidP="00C61893">
      <w:pPr>
        <w:pStyle w:val="body"/>
        <w:spacing w:after="0"/>
        <w:ind w:left="720"/>
        <w:rPr>
          <w:spacing w:val="-2"/>
          <w:szCs w:val="24"/>
        </w:rPr>
      </w:pPr>
    </w:p>
    <w:p w14:paraId="1B20B381" w14:textId="77777777" w:rsidR="00C61893" w:rsidRPr="001A5F3C" w:rsidRDefault="00C61893" w:rsidP="00C61893">
      <w:pPr>
        <w:pStyle w:val="body"/>
        <w:spacing w:after="0"/>
        <w:rPr>
          <w:spacing w:val="-2"/>
          <w:szCs w:val="24"/>
        </w:rPr>
      </w:pPr>
      <w:r w:rsidRPr="001A5F3C">
        <w:rPr>
          <w:spacing w:val="-2"/>
          <w:szCs w:val="24"/>
        </w:rPr>
        <w:t xml:space="preserve">The </w:t>
      </w:r>
      <w:r w:rsidR="005D2BAF">
        <w:rPr>
          <w:spacing w:val="-2"/>
          <w:szCs w:val="24"/>
        </w:rPr>
        <w:t xml:space="preserve">Bidder </w:t>
      </w:r>
      <w:r w:rsidRPr="001A5F3C">
        <w:rPr>
          <w:spacing w:val="-2"/>
          <w:szCs w:val="24"/>
        </w:rPr>
        <w:t>will be selected under a Quality –Cost Based Selection procedures described in this RFP.</w:t>
      </w:r>
    </w:p>
    <w:p w14:paraId="50931316" w14:textId="77777777" w:rsidR="00C61893" w:rsidRPr="001A5F3C" w:rsidRDefault="00C61893" w:rsidP="00C61893">
      <w:pPr>
        <w:pStyle w:val="body"/>
        <w:spacing w:after="0"/>
        <w:ind w:left="360"/>
        <w:rPr>
          <w:spacing w:val="-2"/>
          <w:szCs w:val="24"/>
        </w:rPr>
      </w:pPr>
      <w:r w:rsidRPr="001A5F3C">
        <w:rPr>
          <w:spacing w:val="-2"/>
          <w:szCs w:val="24"/>
        </w:rPr>
        <w:t xml:space="preserve"> </w:t>
      </w:r>
    </w:p>
    <w:p w14:paraId="355007D0" w14:textId="77777777" w:rsidR="00C61893" w:rsidRPr="001A5F3C" w:rsidRDefault="00C61893" w:rsidP="00C61893">
      <w:pPr>
        <w:pStyle w:val="body"/>
        <w:spacing w:after="0"/>
        <w:rPr>
          <w:spacing w:val="-2"/>
          <w:szCs w:val="24"/>
        </w:rPr>
      </w:pPr>
      <w:r w:rsidRPr="001A5F3C">
        <w:rPr>
          <w:spacing w:val="-2"/>
          <w:szCs w:val="24"/>
        </w:rPr>
        <w:t>The RFP includes the following documents:</w:t>
      </w:r>
    </w:p>
    <w:p w14:paraId="5A4881B7" w14:textId="77777777" w:rsidR="00C61893" w:rsidRPr="001A5F3C" w:rsidRDefault="00C61893" w:rsidP="00C61893">
      <w:pPr>
        <w:pStyle w:val="body"/>
        <w:spacing w:after="0"/>
        <w:ind w:left="720"/>
        <w:rPr>
          <w:spacing w:val="-2"/>
          <w:szCs w:val="24"/>
        </w:rPr>
      </w:pPr>
    </w:p>
    <w:p w14:paraId="2AA52A70" w14:textId="77777777" w:rsidR="00C61893" w:rsidRPr="001A5F3C" w:rsidRDefault="00C61893" w:rsidP="00C61893">
      <w:pPr>
        <w:pStyle w:val="body"/>
        <w:spacing w:after="0"/>
        <w:ind w:left="720"/>
        <w:rPr>
          <w:spacing w:val="-2"/>
          <w:szCs w:val="24"/>
        </w:rPr>
      </w:pPr>
      <w:r w:rsidRPr="001A5F3C">
        <w:rPr>
          <w:spacing w:val="-2"/>
          <w:szCs w:val="24"/>
        </w:rPr>
        <w:t xml:space="preserve">Section I. Instructions to </w:t>
      </w:r>
      <w:r w:rsidR="005D2BAF">
        <w:rPr>
          <w:spacing w:val="-2"/>
          <w:szCs w:val="24"/>
        </w:rPr>
        <w:t>Bidder</w:t>
      </w:r>
      <w:r w:rsidR="00FA5E03" w:rsidRPr="001A5F3C">
        <w:rPr>
          <w:spacing w:val="-2"/>
          <w:szCs w:val="24"/>
        </w:rPr>
        <w:t>s</w:t>
      </w:r>
    </w:p>
    <w:p w14:paraId="1D59E62D" w14:textId="77777777" w:rsidR="00C61893" w:rsidRDefault="00C61893" w:rsidP="00C61893">
      <w:pPr>
        <w:pStyle w:val="body"/>
        <w:spacing w:after="0"/>
        <w:ind w:left="720"/>
        <w:rPr>
          <w:spacing w:val="-2"/>
          <w:szCs w:val="24"/>
        </w:rPr>
      </w:pPr>
      <w:r w:rsidRPr="001A5F3C">
        <w:rPr>
          <w:spacing w:val="-2"/>
          <w:szCs w:val="24"/>
        </w:rPr>
        <w:t>Section I</w:t>
      </w:r>
      <w:r w:rsidR="004D2280">
        <w:rPr>
          <w:spacing w:val="-2"/>
          <w:szCs w:val="24"/>
        </w:rPr>
        <w:t>I</w:t>
      </w:r>
      <w:r w:rsidRPr="001A5F3C">
        <w:rPr>
          <w:spacing w:val="-2"/>
          <w:szCs w:val="24"/>
        </w:rPr>
        <w:t>. Terms of Reference</w:t>
      </w:r>
    </w:p>
    <w:p w14:paraId="1CE01DDF" w14:textId="77777777" w:rsidR="00DC0255" w:rsidRPr="001A5F3C" w:rsidRDefault="00DC0255" w:rsidP="00C61893">
      <w:pPr>
        <w:pStyle w:val="body"/>
        <w:spacing w:after="0"/>
        <w:ind w:left="720"/>
        <w:rPr>
          <w:spacing w:val="-2"/>
          <w:szCs w:val="24"/>
        </w:rPr>
      </w:pPr>
      <w:r>
        <w:rPr>
          <w:spacing w:val="-2"/>
          <w:szCs w:val="24"/>
        </w:rPr>
        <w:t xml:space="preserve">Section III.  Scorecard for Evaluators </w:t>
      </w:r>
    </w:p>
    <w:p w14:paraId="5CE6BF77" w14:textId="77777777" w:rsidR="00C61893" w:rsidRDefault="00C61893" w:rsidP="00C61893">
      <w:pPr>
        <w:pStyle w:val="body"/>
        <w:spacing w:after="0"/>
        <w:ind w:left="720"/>
        <w:rPr>
          <w:spacing w:val="-2"/>
          <w:szCs w:val="24"/>
        </w:rPr>
      </w:pPr>
      <w:r w:rsidRPr="001A5F3C">
        <w:rPr>
          <w:spacing w:val="-2"/>
          <w:szCs w:val="24"/>
        </w:rPr>
        <w:t xml:space="preserve">Section </w:t>
      </w:r>
      <w:r w:rsidR="004D2280">
        <w:rPr>
          <w:spacing w:val="-2"/>
          <w:szCs w:val="24"/>
        </w:rPr>
        <w:t>I</w:t>
      </w:r>
      <w:r w:rsidR="00DC0255">
        <w:rPr>
          <w:spacing w:val="-2"/>
          <w:szCs w:val="24"/>
        </w:rPr>
        <w:t>V</w:t>
      </w:r>
      <w:r w:rsidRPr="001A5F3C">
        <w:rPr>
          <w:spacing w:val="-2"/>
          <w:szCs w:val="24"/>
        </w:rPr>
        <w:t>. Standard Form of Contract</w:t>
      </w:r>
    </w:p>
    <w:p w14:paraId="1B4C0EB3" w14:textId="77777777" w:rsidR="0061529E" w:rsidRDefault="0061529E" w:rsidP="0061529E">
      <w:pPr>
        <w:pStyle w:val="body"/>
        <w:spacing w:after="0"/>
        <w:rPr>
          <w:spacing w:val="-2"/>
          <w:szCs w:val="24"/>
        </w:rPr>
      </w:pPr>
    </w:p>
    <w:p w14:paraId="4FDCB408" w14:textId="5067CE64" w:rsidR="0061529E" w:rsidRPr="0061529E" w:rsidRDefault="0061529E" w:rsidP="00DC0255">
      <w:pPr>
        <w:pStyle w:val="body"/>
        <w:spacing w:after="0"/>
        <w:rPr>
          <w:spacing w:val="-2"/>
          <w:szCs w:val="24"/>
        </w:rPr>
      </w:pPr>
      <w:r>
        <w:rPr>
          <w:spacing w:val="-2"/>
          <w:szCs w:val="24"/>
        </w:rPr>
        <w:t xml:space="preserve">Should you decide to submit a proposal for this service, we kindly request that you send an email to </w:t>
      </w:r>
      <w:bookmarkStart w:id="4" w:name="OLE_LINK6"/>
      <w:r w:rsidR="009833EF">
        <w:rPr>
          <w:i/>
          <w:color w:val="0000FF"/>
          <w:szCs w:val="24"/>
        </w:rPr>
        <w:t>Ma</w:t>
      </w:r>
      <w:r w:rsidR="007F36AF">
        <w:rPr>
          <w:i/>
          <w:color w:val="0000FF"/>
          <w:szCs w:val="24"/>
        </w:rPr>
        <w:t>m</w:t>
      </w:r>
      <w:r w:rsidR="009833EF">
        <w:rPr>
          <w:i/>
          <w:color w:val="0000FF"/>
          <w:szCs w:val="24"/>
        </w:rPr>
        <w:t>uka Omiadze</w:t>
      </w:r>
      <w:r w:rsidRPr="00DC0255">
        <w:rPr>
          <w:i/>
          <w:color w:val="0000FF"/>
          <w:szCs w:val="24"/>
        </w:rPr>
        <w:t xml:space="preserve">, </w:t>
      </w:r>
      <w:hyperlink r:id="rId22" w:history="1">
        <w:r w:rsidR="009833EF" w:rsidRPr="00B30F77">
          <w:rPr>
            <w:rStyle w:val="Hyperlink"/>
            <w:i/>
            <w:szCs w:val="24"/>
          </w:rPr>
          <w:t>momiadze@iom.int</w:t>
        </w:r>
      </w:hyperlink>
      <w:r w:rsidR="009833EF">
        <w:rPr>
          <w:i/>
          <w:color w:val="0000FF"/>
          <w:szCs w:val="24"/>
        </w:rPr>
        <w:t xml:space="preserve"> and Natia Esebua, nesebua@iom.int</w:t>
      </w:r>
      <w:bookmarkEnd w:id="4"/>
      <w:r>
        <w:rPr>
          <w:i/>
          <w:iCs/>
          <w:spacing w:val="-2"/>
          <w:szCs w:val="24"/>
        </w:rPr>
        <w:t xml:space="preserve"> </w:t>
      </w:r>
      <w:r>
        <w:rPr>
          <w:spacing w:val="-2"/>
          <w:szCs w:val="24"/>
        </w:rPr>
        <w:t xml:space="preserve">within five calendar days from the date of issue.  By doing so, IOM can provide you with any answers to questions submitted by other bidders.  </w:t>
      </w:r>
    </w:p>
    <w:p w14:paraId="60F369ED" w14:textId="77777777" w:rsidR="00C61893" w:rsidRPr="001A5F3C" w:rsidRDefault="00C61893" w:rsidP="00C61893">
      <w:pPr>
        <w:pStyle w:val="body"/>
        <w:spacing w:after="0"/>
        <w:rPr>
          <w:spacing w:val="-2"/>
          <w:szCs w:val="24"/>
        </w:rPr>
      </w:pPr>
    </w:p>
    <w:p w14:paraId="75338CD3" w14:textId="255E4A0A" w:rsidR="00C61893" w:rsidRPr="001A5F3C" w:rsidRDefault="00C61893" w:rsidP="00C61893">
      <w:pPr>
        <w:pStyle w:val="body"/>
        <w:spacing w:after="0"/>
        <w:rPr>
          <w:szCs w:val="24"/>
        </w:rPr>
      </w:pPr>
      <w:r w:rsidRPr="001A5F3C">
        <w:rPr>
          <w:szCs w:val="24"/>
        </w:rPr>
        <w:t>The Proposals must be delivered by hand</w:t>
      </w:r>
      <w:r w:rsidR="004E0903">
        <w:rPr>
          <w:szCs w:val="24"/>
        </w:rPr>
        <w:t>, mail or e</w:t>
      </w:r>
      <w:r w:rsidRPr="001A5F3C">
        <w:rPr>
          <w:szCs w:val="24"/>
        </w:rPr>
        <w:t xml:space="preserve">mail to IOM with office address at </w:t>
      </w:r>
      <w:bookmarkStart w:id="5" w:name="OLE_LINK10"/>
      <w:r w:rsidR="009833EF" w:rsidRPr="009833EF">
        <w:rPr>
          <w:i/>
          <w:color w:val="0000FF"/>
          <w:szCs w:val="24"/>
        </w:rPr>
        <w:t>12 Tengiz Abuladze street, 1st Lane, 0162 Tbilisi</w:t>
      </w:r>
      <w:bookmarkEnd w:id="5"/>
      <w:r w:rsidR="009833EF">
        <w:rPr>
          <w:i/>
          <w:color w:val="0000FF"/>
          <w:szCs w:val="24"/>
        </w:rPr>
        <w:t>,</w:t>
      </w:r>
      <w:r w:rsidR="00336A55">
        <w:rPr>
          <w:i/>
          <w:color w:val="0000FF"/>
          <w:szCs w:val="24"/>
        </w:rPr>
        <w:t xml:space="preserve"> Georgia,</w:t>
      </w:r>
      <w:r w:rsidRPr="001A5F3C">
        <w:rPr>
          <w:szCs w:val="24"/>
        </w:rPr>
        <w:t xml:space="preserve"> </w:t>
      </w:r>
      <w:r w:rsidR="009833EF">
        <w:rPr>
          <w:i/>
          <w:color w:val="0000FF"/>
          <w:szCs w:val="24"/>
        </w:rPr>
        <w:t>Ma</w:t>
      </w:r>
      <w:r w:rsidR="007F36AF">
        <w:rPr>
          <w:i/>
          <w:color w:val="0000FF"/>
          <w:szCs w:val="24"/>
        </w:rPr>
        <w:t>m</w:t>
      </w:r>
      <w:r w:rsidR="009833EF">
        <w:rPr>
          <w:i/>
          <w:color w:val="0000FF"/>
          <w:szCs w:val="24"/>
        </w:rPr>
        <w:t>uka Omiadze</w:t>
      </w:r>
      <w:r w:rsidR="009833EF" w:rsidRPr="00DC0255">
        <w:rPr>
          <w:i/>
          <w:color w:val="0000FF"/>
          <w:szCs w:val="24"/>
        </w:rPr>
        <w:t xml:space="preserve">, </w:t>
      </w:r>
      <w:hyperlink r:id="rId23" w:history="1">
        <w:r w:rsidR="009833EF" w:rsidRPr="00B30F77">
          <w:rPr>
            <w:rStyle w:val="Hyperlink"/>
            <w:i/>
            <w:szCs w:val="24"/>
          </w:rPr>
          <w:t>momiadze@iom.int</w:t>
        </w:r>
      </w:hyperlink>
      <w:r w:rsidR="009833EF">
        <w:rPr>
          <w:i/>
          <w:color w:val="0000FF"/>
          <w:szCs w:val="24"/>
        </w:rPr>
        <w:t xml:space="preserve"> and Natia Esebua, </w:t>
      </w:r>
      <w:hyperlink r:id="rId24" w:history="1">
        <w:r w:rsidR="009833EF" w:rsidRPr="00B30F77">
          <w:rPr>
            <w:rStyle w:val="Hyperlink"/>
            <w:i/>
            <w:szCs w:val="24"/>
          </w:rPr>
          <w:t>nesebua@iom.int</w:t>
        </w:r>
      </w:hyperlink>
      <w:r w:rsidR="009833EF">
        <w:rPr>
          <w:i/>
          <w:color w:val="0000FF"/>
          <w:szCs w:val="24"/>
        </w:rPr>
        <w:t xml:space="preserve"> </w:t>
      </w:r>
      <w:r w:rsidRPr="001A5F3C">
        <w:rPr>
          <w:szCs w:val="24"/>
        </w:rPr>
        <w:t xml:space="preserve">on or </w:t>
      </w:r>
      <w:r w:rsidRPr="001A5F3C">
        <w:rPr>
          <w:i/>
          <w:color w:val="0000FF"/>
          <w:szCs w:val="24"/>
        </w:rPr>
        <w:t xml:space="preserve">before </w:t>
      </w:r>
      <w:r w:rsidR="009833EF">
        <w:rPr>
          <w:i/>
          <w:color w:val="0000FF"/>
          <w:szCs w:val="24"/>
        </w:rPr>
        <w:t xml:space="preserve">16:00, </w:t>
      </w:r>
      <w:r w:rsidR="006E54CB">
        <w:rPr>
          <w:i/>
          <w:color w:val="0000FF"/>
          <w:szCs w:val="24"/>
        </w:rPr>
        <w:t>September 21</w:t>
      </w:r>
      <w:bookmarkStart w:id="6" w:name="_GoBack"/>
      <w:bookmarkEnd w:id="6"/>
      <w:r w:rsidR="009833EF">
        <w:rPr>
          <w:i/>
          <w:color w:val="0000FF"/>
          <w:szCs w:val="24"/>
        </w:rPr>
        <w:t>, 2021</w:t>
      </w:r>
      <w:r w:rsidRPr="001A5F3C">
        <w:rPr>
          <w:szCs w:val="24"/>
        </w:rPr>
        <w:t>. No late proposal shall be accepted.</w:t>
      </w:r>
    </w:p>
    <w:p w14:paraId="55AE71CA" w14:textId="77777777" w:rsidR="00C61893" w:rsidRPr="001A5F3C" w:rsidRDefault="00C61893" w:rsidP="00C61893">
      <w:pPr>
        <w:pStyle w:val="body"/>
        <w:spacing w:after="0"/>
        <w:rPr>
          <w:szCs w:val="24"/>
        </w:rPr>
      </w:pPr>
    </w:p>
    <w:p w14:paraId="20502508" w14:textId="77777777" w:rsidR="00C61893" w:rsidRPr="001A5F3C" w:rsidRDefault="00C61893" w:rsidP="00C61893">
      <w:pPr>
        <w:pStyle w:val="body"/>
        <w:spacing w:after="0"/>
        <w:rPr>
          <w:szCs w:val="24"/>
        </w:rPr>
      </w:pPr>
      <w:r w:rsidRPr="001A5F3C">
        <w:rPr>
          <w:szCs w:val="24"/>
        </w:rPr>
        <w:t xml:space="preserve">IOM reserves the right to accept or reject any proposal and to annul the selection process and reject all Proposals at any time prior to contract award, without thereby incurring any liability to affected </w:t>
      </w:r>
      <w:r w:rsidR="005D2BAF">
        <w:rPr>
          <w:spacing w:val="-2"/>
          <w:szCs w:val="24"/>
        </w:rPr>
        <w:t>Bidder</w:t>
      </w:r>
      <w:r w:rsidR="00FA5E03" w:rsidRPr="001A5F3C">
        <w:rPr>
          <w:spacing w:val="-2"/>
          <w:szCs w:val="24"/>
        </w:rPr>
        <w:t>s</w:t>
      </w:r>
      <w:r w:rsidR="00DC0255">
        <w:rPr>
          <w:spacing w:val="-2"/>
          <w:szCs w:val="24"/>
        </w:rPr>
        <w:t>.</w:t>
      </w:r>
    </w:p>
    <w:bookmarkEnd w:id="3"/>
    <w:p w14:paraId="3DA964CB" w14:textId="77777777" w:rsidR="00C61893" w:rsidRPr="001A5F3C" w:rsidRDefault="00C61893" w:rsidP="00C61893">
      <w:pPr>
        <w:pStyle w:val="body"/>
        <w:spacing w:after="0"/>
        <w:rPr>
          <w:szCs w:val="24"/>
        </w:rPr>
      </w:pPr>
    </w:p>
    <w:p w14:paraId="268CA520" w14:textId="77777777" w:rsidR="00C61893" w:rsidRPr="001A5F3C" w:rsidRDefault="00C61893" w:rsidP="00C61893">
      <w:pPr>
        <w:pStyle w:val="body"/>
        <w:jc w:val="left"/>
        <w:rPr>
          <w:b/>
          <w:szCs w:val="24"/>
        </w:rPr>
      </w:pPr>
    </w:p>
    <w:p w14:paraId="7CA78D3F" w14:textId="1E3E1FA4" w:rsidR="00F66CB2" w:rsidRDefault="009833EF" w:rsidP="00F66CB2">
      <w:pPr>
        <w:pStyle w:val="body"/>
        <w:spacing w:after="0"/>
        <w:jc w:val="left"/>
        <w:rPr>
          <w:i/>
          <w:color w:val="0000FF"/>
          <w:szCs w:val="24"/>
          <w:u w:val="single"/>
        </w:rPr>
      </w:pPr>
      <w:r>
        <w:rPr>
          <w:i/>
          <w:color w:val="0000FF"/>
          <w:szCs w:val="24"/>
          <w:u w:val="single"/>
        </w:rPr>
        <w:t>Mamuka Omiadze</w:t>
      </w:r>
    </w:p>
    <w:p w14:paraId="42E294CF" w14:textId="7B685F24" w:rsidR="00C61893" w:rsidRPr="00F66CB2" w:rsidRDefault="009833EF" w:rsidP="00F66CB2">
      <w:pPr>
        <w:pStyle w:val="body"/>
        <w:spacing w:after="0"/>
        <w:jc w:val="left"/>
        <w:rPr>
          <w:i/>
          <w:color w:val="0000FF"/>
          <w:szCs w:val="24"/>
          <w:u w:val="single"/>
        </w:rPr>
      </w:pPr>
      <w:r>
        <w:rPr>
          <w:i/>
          <w:color w:val="0000FF"/>
          <w:szCs w:val="24"/>
        </w:rPr>
        <w:t>Procurement and Logistics Officer</w:t>
      </w:r>
    </w:p>
    <w:p w14:paraId="0973AAD6" w14:textId="77777777" w:rsidR="009544AC" w:rsidRPr="00E85D88" w:rsidRDefault="009544AC" w:rsidP="00C61893">
      <w:pPr>
        <w:suppressAutoHyphens/>
        <w:jc w:val="center"/>
        <w:rPr>
          <w:rFonts w:ascii="Arial" w:hAnsi="Arial" w:cs="Arial"/>
          <w:b/>
          <w:szCs w:val="24"/>
        </w:rPr>
      </w:pPr>
    </w:p>
    <w:p w14:paraId="440EF65B" w14:textId="77777777" w:rsidR="009544AC" w:rsidRPr="00E85D88" w:rsidRDefault="009544AC" w:rsidP="00C61893">
      <w:pPr>
        <w:suppressAutoHyphens/>
        <w:jc w:val="center"/>
        <w:rPr>
          <w:rFonts w:ascii="Arial" w:hAnsi="Arial" w:cs="Arial"/>
          <w:b/>
          <w:szCs w:val="24"/>
        </w:rPr>
      </w:pPr>
    </w:p>
    <w:p w14:paraId="0D0DCFE3" w14:textId="77777777" w:rsidR="009544AC" w:rsidRPr="00E85D88" w:rsidRDefault="009544AC" w:rsidP="00C61893">
      <w:pPr>
        <w:suppressAutoHyphens/>
        <w:jc w:val="center"/>
        <w:rPr>
          <w:rFonts w:ascii="Arial" w:hAnsi="Arial" w:cs="Arial"/>
          <w:b/>
          <w:szCs w:val="24"/>
        </w:rPr>
      </w:pPr>
    </w:p>
    <w:p w14:paraId="65ECEE3C" w14:textId="77777777" w:rsidR="00C7666A" w:rsidRDefault="00C7666A" w:rsidP="00C7666A">
      <w:pPr>
        <w:rPr>
          <w:color w:val="00B050"/>
        </w:rPr>
      </w:pPr>
      <w:r>
        <w:rPr>
          <w:color w:val="00B050"/>
        </w:rPr>
        <w:t>IOM is encouraging companies to use recycled materials or materials coming from sustainable resources or produced using a technology that has lower ecological footprints.</w:t>
      </w:r>
    </w:p>
    <w:p w14:paraId="4D7C6B88" w14:textId="77777777" w:rsidR="009544AC" w:rsidRPr="00E85D88" w:rsidRDefault="009544AC" w:rsidP="00C61893">
      <w:pPr>
        <w:suppressAutoHyphens/>
        <w:jc w:val="center"/>
        <w:rPr>
          <w:rFonts w:ascii="Arial" w:hAnsi="Arial" w:cs="Arial"/>
          <w:b/>
          <w:szCs w:val="24"/>
        </w:rPr>
      </w:pPr>
    </w:p>
    <w:p w14:paraId="39362449" w14:textId="77777777" w:rsidR="00C61893" w:rsidRPr="00E85D88" w:rsidRDefault="00C61893" w:rsidP="00C61893">
      <w:pPr>
        <w:suppressAutoHyphens/>
        <w:jc w:val="center"/>
        <w:rPr>
          <w:rFonts w:ascii="Arial" w:hAnsi="Arial" w:cs="Arial"/>
          <w:b/>
          <w:szCs w:val="24"/>
        </w:rPr>
        <w:sectPr w:rsidR="00C61893" w:rsidRPr="00E85D88" w:rsidSect="00423B11">
          <w:pgSz w:w="11909" w:h="16834" w:code="1"/>
          <w:pgMar w:top="1440" w:right="1440" w:bottom="1440" w:left="1440" w:header="720" w:footer="720" w:gutter="0"/>
          <w:cols w:space="720"/>
        </w:sectPr>
      </w:pPr>
    </w:p>
    <w:p w14:paraId="6D1AE33A" w14:textId="77777777" w:rsidR="009544AC" w:rsidRPr="00E85D88" w:rsidRDefault="009544AC" w:rsidP="00C61893">
      <w:pPr>
        <w:suppressAutoHyphens/>
        <w:jc w:val="center"/>
        <w:rPr>
          <w:rFonts w:ascii="Arial" w:hAnsi="Arial" w:cs="Arial"/>
          <w:b/>
          <w:szCs w:val="24"/>
        </w:rPr>
      </w:pPr>
    </w:p>
    <w:p w14:paraId="3B8C18B0" w14:textId="77777777" w:rsidR="009544AC" w:rsidRPr="00E85D88" w:rsidRDefault="009544AC" w:rsidP="00C61893">
      <w:pPr>
        <w:suppressAutoHyphens/>
        <w:jc w:val="center"/>
        <w:rPr>
          <w:rFonts w:ascii="Arial" w:hAnsi="Arial" w:cs="Arial"/>
          <w:b/>
          <w:szCs w:val="24"/>
        </w:rPr>
      </w:pPr>
    </w:p>
    <w:p w14:paraId="089BF214" w14:textId="77777777" w:rsidR="001B3287" w:rsidRPr="001A5F3C" w:rsidRDefault="001B3287" w:rsidP="00C61893">
      <w:pPr>
        <w:suppressAutoHyphens/>
        <w:jc w:val="center"/>
        <w:rPr>
          <w:b/>
          <w:szCs w:val="24"/>
        </w:rPr>
      </w:pPr>
      <w:r w:rsidRPr="001A5F3C">
        <w:rPr>
          <w:b/>
          <w:szCs w:val="24"/>
        </w:rPr>
        <w:t>Table of Contents</w:t>
      </w:r>
    </w:p>
    <w:p w14:paraId="61A2B072" w14:textId="77777777" w:rsidR="001B3287" w:rsidRPr="001A5F3C" w:rsidRDefault="001B3287" w:rsidP="001B3287">
      <w:pPr>
        <w:suppressAutoHyphens/>
        <w:jc w:val="center"/>
        <w:rPr>
          <w:b/>
          <w:szCs w:val="24"/>
        </w:rPr>
      </w:pPr>
    </w:p>
    <w:p w14:paraId="3957F4AF" w14:textId="77777777" w:rsidR="008C522F" w:rsidRPr="008C6343" w:rsidRDefault="003F6764">
      <w:pPr>
        <w:pStyle w:val="TOC1"/>
        <w:tabs>
          <w:tab w:val="right" w:leader="dot" w:pos="9019"/>
        </w:tabs>
        <w:rPr>
          <w:rFonts w:ascii="Calibri" w:hAnsi="Calibri" w:cs="Arial"/>
          <w:b w:val="0"/>
          <w:bCs w:val="0"/>
          <w:noProof/>
          <w:sz w:val="22"/>
          <w:szCs w:val="22"/>
          <w:lang w:val="en-GB" w:eastAsia="en-GB"/>
        </w:rPr>
      </w:pPr>
      <w:r w:rsidRPr="001A5F3C">
        <w:rPr>
          <w:bCs w:val="0"/>
          <w:sz w:val="24"/>
          <w:szCs w:val="24"/>
        </w:rPr>
        <w:fldChar w:fldCharType="begin"/>
      </w:r>
      <w:r w:rsidRPr="001A5F3C">
        <w:rPr>
          <w:bCs w:val="0"/>
          <w:sz w:val="24"/>
          <w:szCs w:val="24"/>
        </w:rPr>
        <w:instrText xml:space="preserve"> TOC \o "1-3" \h \z \u </w:instrText>
      </w:r>
      <w:r w:rsidRPr="001A5F3C">
        <w:rPr>
          <w:bCs w:val="0"/>
          <w:sz w:val="24"/>
          <w:szCs w:val="24"/>
        </w:rPr>
        <w:fldChar w:fldCharType="separate"/>
      </w:r>
      <w:hyperlink w:anchor="_Toc66256927" w:history="1">
        <w:r w:rsidR="008C522F" w:rsidRPr="000B077A">
          <w:rPr>
            <w:rStyle w:val="Hyperlink"/>
            <w:noProof/>
          </w:rPr>
          <w:t xml:space="preserve">Section I - Instructions to </w:t>
        </w:r>
        <w:r w:rsidR="008C522F" w:rsidRPr="000B077A">
          <w:rPr>
            <w:rStyle w:val="Hyperlink"/>
            <w:noProof/>
            <w:spacing w:val="-2"/>
          </w:rPr>
          <w:t>Bidders</w:t>
        </w:r>
        <w:r w:rsidR="008C522F">
          <w:rPr>
            <w:noProof/>
            <w:webHidden/>
          </w:rPr>
          <w:tab/>
        </w:r>
        <w:r w:rsidR="008C522F">
          <w:rPr>
            <w:noProof/>
            <w:webHidden/>
          </w:rPr>
          <w:fldChar w:fldCharType="begin"/>
        </w:r>
        <w:r w:rsidR="008C522F">
          <w:rPr>
            <w:noProof/>
            <w:webHidden/>
          </w:rPr>
          <w:instrText xml:space="preserve"> PAGEREF _Toc66256927 \h </w:instrText>
        </w:r>
        <w:r w:rsidR="008C522F">
          <w:rPr>
            <w:noProof/>
            <w:webHidden/>
          </w:rPr>
        </w:r>
        <w:r w:rsidR="008C522F">
          <w:rPr>
            <w:noProof/>
            <w:webHidden/>
          </w:rPr>
          <w:fldChar w:fldCharType="separate"/>
        </w:r>
        <w:r w:rsidR="008C522F">
          <w:rPr>
            <w:noProof/>
            <w:webHidden/>
          </w:rPr>
          <w:t>5</w:t>
        </w:r>
        <w:r w:rsidR="008C522F">
          <w:rPr>
            <w:noProof/>
            <w:webHidden/>
          </w:rPr>
          <w:fldChar w:fldCharType="end"/>
        </w:r>
      </w:hyperlink>
    </w:p>
    <w:p w14:paraId="7E52AD4B" w14:textId="77777777" w:rsidR="008C522F" w:rsidRPr="008C6343" w:rsidRDefault="00C456FD">
      <w:pPr>
        <w:pStyle w:val="TOC1"/>
        <w:tabs>
          <w:tab w:val="right" w:leader="dot" w:pos="9019"/>
        </w:tabs>
        <w:rPr>
          <w:rFonts w:ascii="Calibri" w:hAnsi="Calibri" w:cs="Arial"/>
          <w:b w:val="0"/>
          <w:bCs w:val="0"/>
          <w:noProof/>
          <w:sz w:val="22"/>
          <w:szCs w:val="22"/>
          <w:lang w:val="en-GB" w:eastAsia="en-GB"/>
        </w:rPr>
      </w:pPr>
      <w:hyperlink w:anchor="_Toc66256928" w:history="1">
        <w:r w:rsidR="008C522F" w:rsidRPr="000B077A">
          <w:rPr>
            <w:rStyle w:val="Hyperlink"/>
            <w:noProof/>
          </w:rPr>
          <w:t>Section II.  Terms of Reference</w:t>
        </w:r>
        <w:r w:rsidR="008C522F">
          <w:rPr>
            <w:noProof/>
            <w:webHidden/>
          </w:rPr>
          <w:tab/>
        </w:r>
        <w:r w:rsidR="008C522F">
          <w:rPr>
            <w:noProof/>
            <w:webHidden/>
          </w:rPr>
          <w:fldChar w:fldCharType="begin"/>
        </w:r>
        <w:r w:rsidR="008C522F">
          <w:rPr>
            <w:noProof/>
            <w:webHidden/>
          </w:rPr>
          <w:instrText xml:space="preserve"> PAGEREF _Toc66256928 \h </w:instrText>
        </w:r>
        <w:r w:rsidR="008C522F">
          <w:rPr>
            <w:noProof/>
            <w:webHidden/>
          </w:rPr>
        </w:r>
        <w:r w:rsidR="008C522F">
          <w:rPr>
            <w:noProof/>
            <w:webHidden/>
          </w:rPr>
          <w:fldChar w:fldCharType="separate"/>
        </w:r>
        <w:r w:rsidR="008C522F">
          <w:rPr>
            <w:noProof/>
            <w:webHidden/>
          </w:rPr>
          <w:t>12</w:t>
        </w:r>
        <w:r w:rsidR="008C522F">
          <w:rPr>
            <w:noProof/>
            <w:webHidden/>
          </w:rPr>
          <w:fldChar w:fldCharType="end"/>
        </w:r>
      </w:hyperlink>
    </w:p>
    <w:p w14:paraId="44CF20A4" w14:textId="77777777" w:rsidR="008C522F" w:rsidRPr="008C6343" w:rsidRDefault="00C456FD">
      <w:pPr>
        <w:pStyle w:val="TOC1"/>
        <w:tabs>
          <w:tab w:val="right" w:leader="dot" w:pos="9019"/>
        </w:tabs>
        <w:rPr>
          <w:rFonts w:ascii="Calibri" w:hAnsi="Calibri" w:cs="Arial"/>
          <w:b w:val="0"/>
          <w:bCs w:val="0"/>
          <w:noProof/>
          <w:sz w:val="22"/>
          <w:szCs w:val="22"/>
          <w:lang w:val="en-GB" w:eastAsia="en-GB"/>
        </w:rPr>
      </w:pPr>
      <w:hyperlink w:anchor="_Toc66256929" w:history="1">
        <w:r w:rsidR="008C522F" w:rsidRPr="000B077A">
          <w:rPr>
            <w:rStyle w:val="Hyperlink"/>
            <w:noProof/>
          </w:rPr>
          <w:t>Section III.  SCORECARD</w:t>
        </w:r>
        <w:r w:rsidR="008C522F">
          <w:rPr>
            <w:noProof/>
            <w:webHidden/>
          </w:rPr>
          <w:tab/>
        </w:r>
        <w:r w:rsidR="008C522F">
          <w:rPr>
            <w:noProof/>
            <w:webHidden/>
          </w:rPr>
          <w:fldChar w:fldCharType="begin"/>
        </w:r>
        <w:r w:rsidR="008C522F">
          <w:rPr>
            <w:noProof/>
            <w:webHidden/>
          </w:rPr>
          <w:instrText xml:space="preserve"> PAGEREF _Toc66256929 \h </w:instrText>
        </w:r>
        <w:r w:rsidR="008C522F">
          <w:rPr>
            <w:noProof/>
            <w:webHidden/>
          </w:rPr>
        </w:r>
        <w:r w:rsidR="008C522F">
          <w:rPr>
            <w:noProof/>
            <w:webHidden/>
          </w:rPr>
          <w:fldChar w:fldCharType="separate"/>
        </w:r>
        <w:r w:rsidR="008C522F">
          <w:rPr>
            <w:noProof/>
            <w:webHidden/>
          </w:rPr>
          <w:t>13</w:t>
        </w:r>
        <w:r w:rsidR="008C522F">
          <w:rPr>
            <w:noProof/>
            <w:webHidden/>
          </w:rPr>
          <w:fldChar w:fldCharType="end"/>
        </w:r>
      </w:hyperlink>
    </w:p>
    <w:p w14:paraId="5923F9EF" w14:textId="77777777" w:rsidR="008C522F" w:rsidRPr="008C6343" w:rsidRDefault="00C456FD">
      <w:pPr>
        <w:pStyle w:val="TOC1"/>
        <w:tabs>
          <w:tab w:val="right" w:leader="dot" w:pos="9019"/>
        </w:tabs>
        <w:rPr>
          <w:rFonts w:ascii="Calibri" w:hAnsi="Calibri" w:cs="Arial"/>
          <w:b w:val="0"/>
          <w:bCs w:val="0"/>
          <w:noProof/>
          <w:sz w:val="22"/>
          <w:szCs w:val="22"/>
          <w:lang w:val="en-GB" w:eastAsia="en-GB"/>
        </w:rPr>
      </w:pPr>
      <w:hyperlink w:anchor="_Toc66256930" w:history="1">
        <w:r w:rsidR="008C522F" w:rsidRPr="000B077A">
          <w:rPr>
            <w:rStyle w:val="Hyperlink"/>
            <w:noProof/>
          </w:rPr>
          <w:t>Section IV – Pro-forma Contract</w:t>
        </w:r>
        <w:r w:rsidR="008C522F">
          <w:rPr>
            <w:noProof/>
            <w:webHidden/>
          </w:rPr>
          <w:tab/>
        </w:r>
        <w:r w:rsidR="008C522F">
          <w:rPr>
            <w:noProof/>
            <w:webHidden/>
          </w:rPr>
          <w:fldChar w:fldCharType="begin"/>
        </w:r>
        <w:r w:rsidR="008C522F">
          <w:rPr>
            <w:noProof/>
            <w:webHidden/>
          </w:rPr>
          <w:instrText xml:space="preserve"> PAGEREF _Toc66256930 \h </w:instrText>
        </w:r>
        <w:r w:rsidR="008C522F">
          <w:rPr>
            <w:noProof/>
            <w:webHidden/>
          </w:rPr>
        </w:r>
        <w:r w:rsidR="008C522F">
          <w:rPr>
            <w:noProof/>
            <w:webHidden/>
          </w:rPr>
          <w:fldChar w:fldCharType="separate"/>
        </w:r>
        <w:r w:rsidR="008C522F">
          <w:rPr>
            <w:noProof/>
            <w:webHidden/>
          </w:rPr>
          <w:t>15</w:t>
        </w:r>
        <w:r w:rsidR="008C522F">
          <w:rPr>
            <w:noProof/>
            <w:webHidden/>
          </w:rPr>
          <w:fldChar w:fldCharType="end"/>
        </w:r>
      </w:hyperlink>
    </w:p>
    <w:p w14:paraId="5438352B" w14:textId="77777777" w:rsidR="001B3287" w:rsidRPr="001A5F3C" w:rsidRDefault="003F6764" w:rsidP="001B3287">
      <w:pPr>
        <w:pStyle w:val="Header"/>
        <w:tabs>
          <w:tab w:val="clear" w:pos="4320"/>
          <w:tab w:val="clear" w:pos="8640"/>
        </w:tabs>
        <w:rPr>
          <w:b/>
          <w:szCs w:val="24"/>
        </w:rPr>
      </w:pPr>
      <w:r w:rsidRPr="001A5F3C">
        <w:rPr>
          <w:bCs/>
          <w:szCs w:val="24"/>
        </w:rPr>
        <w:fldChar w:fldCharType="end"/>
      </w:r>
    </w:p>
    <w:p w14:paraId="0B5C8951" w14:textId="77777777" w:rsidR="001B3287" w:rsidRPr="001A5F3C" w:rsidRDefault="001B3287" w:rsidP="001B3287">
      <w:pPr>
        <w:pStyle w:val="Header"/>
        <w:tabs>
          <w:tab w:val="clear" w:pos="4320"/>
          <w:tab w:val="clear" w:pos="8640"/>
        </w:tabs>
        <w:spacing w:line="360" w:lineRule="auto"/>
        <w:rPr>
          <w:szCs w:val="24"/>
        </w:rPr>
      </w:pPr>
    </w:p>
    <w:p w14:paraId="780CA1F8" w14:textId="77777777" w:rsidR="001B3287" w:rsidRPr="001A5F3C" w:rsidRDefault="001B3287" w:rsidP="001B3287">
      <w:pPr>
        <w:pStyle w:val="Header"/>
        <w:tabs>
          <w:tab w:val="clear" w:pos="4320"/>
          <w:tab w:val="clear" w:pos="8640"/>
        </w:tabs>
        <w:rPr>
          <w:szCs w:val="24"/>
        </w:rPr>
      </w:pPr>
    </w:p>
    <w:p w14:paraId="17AE941E" w14:textId="77777777" w:rsidR="001B3287" w:rsidRPr="001A5F3C" w:rsidRDefault="001B3287" w:rsidP="001B3287">
      <w:pPr>
        <w:pStyle w:val="Header"/>
        <w:tabs>
          <w:tab w:val="clear" w:pos="4320"/>
          <w:tab w:val="clear" w:pos="8640"/>
        </w:tabs>
        <w:rPr>
          <w:szCs w:val="24"/>
        </w:rPr>
      </w:pPr>
    </w:p>
    <w:p w14:paraId="1F750177" w14:textId="77777777" w:rsidR="001B3287" w:rsidRPr="001A5F3C" w:rsidRDefault="001B3287" w:rsidP="001B3287">
      <w:pPr>
        <w:pStyle w:val="Header"/>
        <w:tabs>
          <w:tab w:val="clear" w:pos="4320"/>
          <w:tab w:val="clear" w:pos="8640"/>
        </w:tabs>
        <w:rPr>
          <w:szCs w:val="24"/>
        </w:rPr>
      </w:pPr>
    </w:p>
    <w:p w14:paraId="66C5FF68" w14:textId="77777777" w:rsidR="008466D6" w:rsidRPr="001A5F3C" w:rsidRDefault="008466D6" w:rsidP="001B3287">
      <w:pPr>
        <w:pStyle w:val="Header"/>
        <w:tabs>
          <w:tab w:val="clear" w:pos="4320"/>
          <w:tab w:val="clear" w:pos="8640"/>
        </w:tabs>
        <w:rPr>
          <w:szCs w:val="24"/>
        </w:rPr>
        <w:sectPr w:rsidR="008466D6" w:rsidRPr="001A5F3C" w:rsidSect="00423B11">
          <w:pgSz w:w="11909" w:h="16834" w:code="1"/>
          <w:pgMar w:top="1440" w:right="1440" w:bottom="1440" w:left="1440" w:header="720" w:footer="720" w:gutter="0"/>
          <w:cols w:space="720"/>
        </w:sectPr>
      </w:pPr>
    </w:p>
    <w:p w14:paraId="54E41611" w14:textId="77777777" w:rsidR="001B3287" w:rsidRPr="001A5F3C" w:rsidRDefault="008D1135" w:rsidP="003F6764">
      <w:pPr>
        <w:pStyle w:val="body"/>
        <w:jc w:val="left"/>
        <w:outlineLvl w:val="0"/>
        <w:rPr>
          <w:b/>
          <w:szCs w:val="24"/>
        </w:rPr>
      </w:pPr>
      <w:bookmarkStart w:id="7" w:name="_Toc66256927"/>
      <w:r w:rsidRPr="001A5F3C">
        <w:rPr>
          <w:b/>
          <w:szCs w:val="24"/>
        </w:rPr>
        <w:lastRenderedPageBreak/>
        <w:t>Section I</w:t>
      </w:r>
      <w:r w:rsidR="001B3287" w:rsidRPr="001A5F3C">
        <w:rPr>
          <w:b/>
          <w:szCs w:val="24"/>
        </w:rPr>
        <w:t xml:space="preserve"> - Instructions to </w:t>
      </w:r>
      <w:r w:rsidR="005D2BAF">
        <w:rPr>
          <w:b/>
          <w:spacing w:val="-2"/>
          <w:szCs w:val="24"/>
        </w:rPr>
        <w:t>Bidder</w:t>
      </w:r>
      <w:r w:rsidR="00FA5E03" w:rsidRPr="001A5F3C">
        <w:rPr>
          <w:b/>
          <w:spacing w:val="-2"/>
          <w:szCs w:val="24"/>
        </w:rPr>
        <w:t>s</w:t>
      </w:r>
      <w:bookmarkEnd w:id="7"/>
    </w:p>
    <w:p w14:paraId="4D2F697C" w14:textId="77777777" w:rsidR="00B440A9" w:rsidRPr="001A5F3C" w:rsidRDefault="00B440A9" w:rsidP="005D2BAF">
      <w:pPr>
        <w:pStyle w:val="heading3-body"/>
      </w:pPr>
      <w:r w:rsidRPr="001A5F3C">
        <w:t xml:space="preserve">1. </w:t>
      </w:r>
      <w:r w:rsidR="00256FA7" w:rsidRPr="001A5F3C">
        <w:t xml:space="preserve">   </w:t>
      </w:r>
      <w:r w:rsidRPr="001A5F3C">
        <w:t>Introdu</w:t>
      </w:r>
      <w:r w:rsidR="00256FA7" w:rsidRPr="001A5F3C">
        <w:t>c</w:t>
      </w:r>
      <w:r w:rsidRPr="001A5F3C">
        <w:t>tion</w:t>
      </w:r>
    </w:p>
    <w:p w14:paraId="2EEE95AF" w14:textId="77777777" w:rsidR="00B440A9" w:rsidRPr="001A5F3C" w:rsidRDefault="00B440A9" w:rsidP="005D2BAF">
      <w:pPr>
        <w:pStyle w:val="heading3-body"/>
      </w:pPr>
    </w:p>
    <w:p w14:paraId="11F13A09" w14:textId="0A524B08" w:rsidR="001B3287" w:rsidRPr="001A5F3C" w:rsidRDefault="001B3287" w:rsidP="005D2BAF">
      <w:pPr>
        <w:pStyle w:val="body"/>
        <w:spacing w:after="0"/>
        <w:rPr>
          <w:szCs w:val="24"/>
        </w:rPr>
      </w:pPr>
      <w:r w:rsidRPr="001A5F3C">
        <w:rPr>
          <w:szCs w:val="24"/>
        </w:rPr>
        <w:t>1.1</w:t>
      </w:r>
      <w:r w:rsidRPr="001A5F3C">
        <w:rPr>
          <w:szCs w:val="24"/>
        </w:rPr>
        <w:tab/>
        <w:t xml:space="preserve">Only </w:t>
      </w:r>
      <w:r w:rsidR="00B17DAE" w:rsidRPr="00DC0255">
        <w:rPr>
          <w:i/>
          <w:color w:val="0000FF"/>
          <w:szCs w:val="24"/>
        </w:rPr>
        <w:t>eligible</w:t>
      </w:r>
      <w:r w:rsidR="00561735" w:rsidRPr="001A5F3C">
        <w:rPr>
          <w:szCs w:val="24"/>
        </w:rPr>
        <w:t xml:space="preserve"> </w:t>
      </w:r>
      <w:r w:rsidR="005D2BAF">
        <w:rPr>
          <w:spacing w:val="-2"/>
          <w:szCs w:val="24"/>
        </w:rPr>
        <w:t>Bidder</w:t>
      </w:r>
      <w:r w:rsidR="00FA5E03" w:rsidRPr="001A5F3C">
        <w:rPr>
          <w:spacing w:val="-2"/>
          <w:szCs w:val="24"/>
        </w:rPr>
        <w:t xml:space="preserve">s </w:t>
      </w:r>
      <w:r w:rsidR="00CB08F6" w:rsidRPr="001A5F3C">
        <w:rPr>
          <w:szCs w:val="24"/>
        </w:rPr>
        <w:t xml:space="preserve">may </w:t>
      </w:r>
      <w:r w:rsidRPr="001A5F3C">
        <w:rPr>
          <w:szCs w:val="24"/>
        </w:rPr>
        <w:t>submit a Technical Proposal and Financial Proposal for the services required. The proposal shall be the basis for contract negotiations and ultimately for a signed contract with the selected Consultant</w:t>
      </w:r>
      <w:r w:rsidR="00E85D88" w:rsidRPr="001A5F3C">
        <w:rPr>
          <w:szCs w:val="24"/>
        </w:rPr>
        <w:t xml:space="preserve"> Firm</w:t>
      </w:r>
      <w:r w:rsidRPr="001A5F3C">
        <w:rPr>
          <w:szCs w:val="24"/>
        </w:rPr>
        <w:t>.</w:t>
      </w:r>
    </w:p>
    <w:p w14:paraId="6E4C2E7A" w14:textId="77777777" w:rsidR="001B3287" w:rsidRPr="001A5F3C" w:rsidRDefault="001B3287" w:rsidP="001B3287">
      <w:pPr>
        <w:tabs>
          <w:tab w:val="left" w:pos="900"/>
        </w:tabs>
        <w:ind w:left="360"/>
        <w:rPr>
          <w:szCs w:val="24"/>
        </w:rPr>
      </w:pPr>
    </w:p>
    <w:p w14:paraId="7B9FFBE6" w14:textId="77777777" w:rsidR="001B3287" w:rsidRPr="001A5F3C" w:rsidRDefault="001B3287" w:rsidP="001B3287">
      <w:pPr>
        <w:tabs>
          <w:tab w:val="left" w:pos="900"/>
        </w:tabs>
        <w:rPr>
          <w:szCs w:val="24"/>
        </w:rPr>
      </w:pPr>
    </w:p>
    <w:p w14:paraId="438F90E1" w14:textId="77777777" w:rsidR="001B3287" w:rsidRPr="001A5F3C" w:rsidRDefault="001B3287" w:rsidP="001B3287">
      <w:pPr>
        <w:tabs>
          <w:tab w:val="left" w:pos="900"/>
        </w:tabs>
        <w:ind w:left="900" w:hanging="540"/>
        <w:rPr>
          <w:szCs w:val="24"/>
        </w:rPr>
      </w:pPr>
      <w:r w:rsidRPr="001A5F3C">
        <w:rPr>
          <w:szCs w:val="24"/>
        </w:rPr>
        <w:t>1.</w:t>
      </w:r>
      <w:r w:rsidR="00D26CE9">
        <w:rPr>
          <w:szCs w:val="24"/>
        </w:rPr>
        <w:t>1</w:t>
      </w:r>
      <w:r w:rsidRPr="001A5F3C">
        <w:rPr>
          <w:szCs w:val="24"/>
        </w:rPr>
        <w:tab/>
        <w:t xml:space="preserve">The </w:t>
      </w:r>
      <w:r w:rsidR="005D2BAF">
        <w:rPr>
          <w:spacing w:val="-2"/>
          <w:szCs w:val="24"/>
        </w:rPr>
        <w:t>Bidder</w:t>
      </w:r>
      <w:r w:rsidR="00E85D88" w:rsidRPr="001A5F3C">
        <w:rPr>
          <w:spacing w:val="-2"/>
          <w:szCs w:val="24"/>
        </w:rPr>
        <w:t>s</w:t>
      </w:r>
      <w:r w:rsidRPr="001A5F3C">
        <w:rPr>
          <w:szCs w:val="24"/>
        </w:rPr>
        <w:t xml:space="preserve"> costs of preparing the proposal and of negotiating the contract, are not reimbursable as a direct cost of the assignment.</w:t>
      </w:r>
    </w:p>
    <w:p w14:paraId="75B5D7FC" w14:textId="77777777" w:rsidR="001B3287" w:rsidRPr="001A5F3C" w:rsidRDefault="001B3287" w:rsidP="001B3287">
      <w:pPr>
        <w:tabs>
          <w:tab w:val="left" w:pos="900"/>
        </w:tabs>
        <w:ind w:left="360"/>
        <w:rPr>
          <w:szCs w:val="24"/>
        </w:rPr>
      </w:pPr>
    </w:p>
    <w:p w14:paraId="5C2BCCFD" w14:textId="77777777" w:rsidR="001B3287" w:rsidRPr="001A5F3C" w:rsidRDefault="001B3287" w:rsidP="001B3287">
      <w:pPr>
        <w:tabs>
          <w:tab w:val="left" w:pos="900"/>
        </w:tabs>
        <w:ind w:left="900" w:hanging="540"/>
        <w:rPr>
          <w:szCs w:val="24"/>
        </w:rPr>
      </w:pPr>
      <w:r w:rsidRPr="001A5F3C">
        <w:rPr>
          <w:szCs w:val="24"/>
        </w:rPr>
        <w:t>1.</w:t>
      </w:r>
      <w:r w:rsidR="00D26CE9">
        <w:rPr>
          <w:szCs w:val="24"/>
        </w:rPr>
        <w:t>2</w:t>
      </w:r>
      <w:r w:rsidRPr="001A5F3C">
        <w:rPr>
          <w:szCs w:val="24"/>
        </w:rPr>
        <w:tab/>
      </w:r>
      <w:r w:rsidR="005D2BAF">
        <w:rPr>
          <w:spacing w:val="-2"/>
          <w:szCs w:val="24"/>
        </w:rPr>
        <w:t>Bidder</w:t>
      </w:r>
      <w:r w:rsidR="00E85D88" w:rsidRPr="001A5F3C">
        <w:rPr>
          <w:spacing w:val="-2"/>
          <w:szCs w:val="24"/>
        </w:rPr>
        <w:t>s</w:t>
      </w:r>
      <w:r w:rsidRPr="001A5F3C">
        <w:rPr>
          <w:szCs w:val="24"/>
        </w:rPr>
        <w:t xml:space="preserve"> shall not be hired for any assignment that would be in conflict with their prior or current obligations to other procuring entities, or that may place them in a position of not being able to carry out the assignment in the best interest of the IOM.</w:t>
      </w:r>
    </w:p>
    <w:p w14:paraId="1763FC3A" w14:textId="77777777" w:rsidR="001B3287" w:rsidRPr="001A5F3C" w:rsidRDefault="001B3287" w:rsidP="001B3287">
      <w:pPr>
        <w:tabs>
          <w:tab w:val="left" w:pos="900"/>
        </w:tabs>
        <w:rPr>
          <w:szCs w:val="24"/>
        </w:rPr>
      </w:pPr>
    </w:p>
    <w:p w14:paraId="71CFE946" w14:textId="77777777" w:rsidR="001B3287" w:rsidRPr="001A5F3C" w:rsidRDefault="001B3287" w:rsidP="001B3287">
      <w:pPr>
        <w:tabs>
          <w:tab w:val="left" w:pos="900"/>
        </w:tabs>
        <w:ind w:left="900" w:hanging="540"/>
        <w:rPr>
          <w:szCs w:val="24"/>
        </w:rPr>
      </w:pPr>
      <w:r w:rsidRPr="001A5F3C">
        <w:rPr>
          <w:szCs w:val="24"/>
        </w:rPr>
        <w:t>1.</w:t>
      </w:r>
      <w:r w:rsidR="00D26CE9">
        <w:rPr>
          <w:szCs w:val="24"/>
        </w:rPr>
        <w:t>3</w:t>
      </w:r>
      <w:r w:rsidRPr="001A5F3C">
        <w:rPr>
          <w:szCs w:val="24"/>
        </w:rPr>
        <w:tab/>
        <w:t xml:space="preserve">IOM is not bound to accept any proposal and reserves the right to annul the selection process at any time prior to contract award, without thereby incurring any liability to the </w:t>
      </w:r>
      <w:r w:rsidR="005D2BAF">
        <w:rPr>
          <w:spacing w:val="-2"/>
          <w:szCs w:val="24"/>
        </w:rPr>
        <w:t>Bidder</w:t>
      </w:r>
      <w:r w:rsidR="00E85D88" w:rsidRPr="001A5F3C">
        <w:rPr>
          <w:spacing w:val="-2"/>
          <w:szCs w:val="24"/>
        </w:rPr>
        <w:t>s</w:t>
      </w:r>
      <w:r w:rsidRPr="001A5F3C">
        <w:rPr>
          <w:szCs w:val="24"/>
        </w:rPr>
        <w:t>.</w:t>
      </w:r>
    </w:p>
    <w:p w14:paraId="50352913" w14:textId="77777777" w:rsidR="00D26CE9" w:rsidRDefault="00D26CE9" w:rsidP="00D26CE9">
      <w:pPr>
        <w:tabs>
          <w:tab w:val="left" w:pos="900"/>
        </w:tabs>
        <w:rPr>
          <w:szCs w:val="24"/>
        </w:rPr>
      </w:pPr>
    </w:p>
    <w:p w14:paraId="2275A77A" w14:textId="77777777" w:rsidR="001B3287" w:rsidRPr="001A5F3C" w:rsidRDefault="00D26CE9" w:rsidP="00D26CE9">
      <w:pPr>
        <w:tabs>
          <w:tab w:val="left" w:pos="900"/>
        </w:tabs>
        <w:ind w:left="720" w:hanging="720"/>
        <w:rPr>
          <w:szCs w:val="24"/>
        </w:rPr>
      </w:pPr>
      <w:r>
        <w:rPr>
          <w:szCs w:val="24"/>
        </w:rPr>
        <w:t xml:space="preserve">1.4 </w:t>
      </w:r>
      <w:r>
        <w:rPr>
          <w:szCs w:val="24"/>
        </w:rPr>
        <w:tab/>
      </w:r>
      <w:r w:rsidR="001B3287" w:rsidRPr="001A5F3C">
        <w:rPr>
          <w:szCs w:val="24"/>
        </w:rPr>
        <w:t xml:space="preserve">IOM shall provide at no cost to the </w:t>
      </w:r>
      <w:r w:rsidR="005D2BAF" w:rsidRPr="00D26CE9">
        <w:rPr>
          <w:szCs w:val="24"/>
        </w:rPr>
        <w:t>Bidder</w:t>
      </w:r>
      <w:r w:rsidR="001B3287" w:rsidRPr="001A5F3C">
        <w:rPr>
          <w:szCs w:val="24"/>
        </w:rPr>
        <w:t xml:space="preserve"> the necessary inputs and facilities,</w:t>
      </w:r>
      <w:r>
        <w:rPr>
          <w:szCs w:val="24"/>
        </w:rPr>
        <w:t xml:space="preserve"> </w:t>
      </w:r>
      <w:r w:rsidR="001B3287" w:rsidRPr="001A5F3C">
        <w:rPr>
          <w:szCs w:val="24"/>
        </w:rPr>
        <w:t>and assist the Firm in obtaining licenses and permits needed to carry out the services and make available re</w:t>
      </w:r>
      <w:r w:rsidR="00E51655" w:rsidRPr="001A5F3C">
        <w:rPr>
          <w:szCs w:val="24"/>
        </w:rPr>
        <w:t>levant project data and report (see Section V. terms of reference).</w:t>
      </w:r>
    </w:p>
    <w:p w14:paraId="16A6CA8A" w14:textId="77777777" w:rsidR="00E51655" w:rsidRPr="001A5F3C" w:rsidRDefault="00E51655" w:rsidP="00E51655">
      <w:pPr>
        <w:tabs>
          <w:tab w:val="left" w:pos="900"/>
        </w:tabs>
        <w:ind w:left="360"/>
        <w:rPr>
          <w:szCs w:val="24"/>
        </w:rPr>
      </w:pPr>
    </w:p>
    <w:p w14:paraId="17B4D418" w14:textId="77777777" w:rsidR="001B3287" w:rsidRPr="001A5F3C" w:rsidRDefault="001B3287" w:rsidP="002A2A6D">
      <w:pPr>
        <w:tabs>
          <w:tab w:val="left" w:pos="360"/>
        </w:tabs>
        <w:suppressAutoHyphens/>
        <w:rPr>
          <w:b/>
          <w:spacing w:val="-3"/>
          <w:kern w:val="1"/>
          <w:szCs w:val="24"/>
        </w:rPr>
      </w:pPr>
      <w:r w:rsidRPr="001A5F3C">
        <w:rPr>
          <w:b/>
          <w:spacing w:val="-3"/>
          <w:kern w:val="1"/>
          <w:szCs w:val="24"/>
        </w:rPr>
        <w:t>2.</w:t>
      </w:r>
      <w:r w:rsidRPr="001A5F3C">
        <w:rPr>
          <w:b/>
          <w:spacing w:val="-3"/>
          <w:kern w:val="1"/>
          <w:szCs w:val="24"/>
        </w:rPr>
        <w:tab/>
        <w:t>Corrupt, Fraudulent, and Coercive Practices</w:t>
      </w:r>
    </w:p>
    <w:p w14:paraId="0F396CE5" w14:textId="77777777" w:rsidR="001B3287" w:rsidRPr="001A5F3C" w:rsidRDefault="001B3287" w:rsidP="001B3287">
      <w:pPr>
        <w:tabs>
          <w:tab w:val="left" w:pos="0"/>
        </w:tabs>
        <w:suppressAutoHyphens/>
        <w:rPr>
          <w:b/>
          <w:spacing w:val="-3"/>
          <w:kern w:val="1"/>
          <w:szCs w:val="24"/>
        </w:rPr>
      </w:pPr>
      <w:r w:rsidRPr="001A5F3C">
        <w:rPr>
          <w:b/>
          <w:spacing w:val="-3"/>
          <w:kern w:val="1"/>
          <w:szCs w:val="24"/>
        </w:rPr>
        <w:tab/>
      </w:r>
    </w:p>
    <w:p w14:paraId="29134E4E" w14:textId="77777777" w:rsidR="001B3287" w:rsidRPr="001A5F3C" w:rsidRDefault="001B3287" w:rsidP="001B3287">
      <w:pPr>
        <w:tabs>
          <w:tab w:val="left" w:pos="900"/>
        </w:tabs>
        <w:suppressAutoHyphens/>
        <w:ind w:left="900" w:hanging="540"/>
        <w:rPr>
          <w:spacing w:val="-3"/>
          <w:kern w:val="1"/>
          <w:szCs w:val="24"/>
        </w:rPr>
      </w:pPr>
      <w:r w:rsidRPr="001A5F3C">
        <w:rPr>
          <w:spacing w:val="-3"/>
          <w:kern w:val="1"/>
          <w:szCs w:val="24"/>
        </w:rPr>
        <w:t>2.1</w:t>
      </w:r>
      <w:r w:rsidRPr="001A5F3C">
        <w:rPr>
          <w:spacing w:val="-3"/>
          <w:kern w:val="1"/>
          <w:szCs w:val="24"/>
        </w:rPr>
        <w:tab/>
        <w:t>IOM Policy requires that all IOM Staff, bidders, manufacturers, suppliers or distributors, observe the highest stand</w:t>
      </w:r>
      <w:r w:rsidR="000159A2" w:rsidRPr="001A5F3C">
        <w:rPr>
          <w:spacing w:val="-3"/>
          <w:kern w:val="1"/>
          <w:szCs w:val="24"/>
        </w:rPr>
        <w:t>ard</w:t>
      </w:r>
      <w:r w:rsidRPr="001A5F3C">
        <w:rPr>
          <w:spacing w:val="-3"/>
          <w:kern w:val="1"/>
          <w:szCs w:val="24"/>
        </w:rPr>
        <w:t xml:space="preserve"> of ethics during the procurement and execution of all contracts. IOM shall reject any proposal put forward by bidders, or where applicable, terminate their contract, if it is determined that they have engaged in corrupt, fraudulent, collusive or coercive practices. In pursuance of this policy, IOM defines for purposes of this paragraph the terms set forth below as follows:</w:t>
      </w:r>
    </w:p>
    <w:p w14:paraId="64AFDA41" w14:textId="77777777" w:rsidR="001B3287" w:rsidRPr="001A5F3C" w:rsidRDefault="001B3287" w:rsidP="00BD0788">
      <w:pPr>
        <w:numPr>
          <w:ilvl w:val="0"/>
          <w:numId w:val="7"/>
        </w:numPr>
        <w:tabs>
          <w:tab w:val="num" w:pos="1260"/>
        </w:tabs>
        <w:overflowPunct/>
        <w:autoSpaceDE/>
        <w:autoSpaceDN/>
        <w:adjustRightInd/>
        <w:spacing w:line="240" w:lineRule="auto"/>
        <w:ind w:left="1260"/>
        <w:textAlignment w:val="auto"/>
        <w:rPr>
          <w:szCs w:val="24"/>
        </w:rPr>
      </w:pPr>
      <w:r w:rsidRPr="001A5F3C">
        <w:rPr>
          <w:szCs w:val="24"/>
        </w:rPr>
        <w:t>Corrupt practice means the offering, giving, receiving or soliciting, directly or indirectly, of any thing of value to influence the action of the Procuring/Contracting Entity in the procurement process or in contract execution;</w:t>
      </w:r>
    </w:p>
    <w:p w14:paraId="4954DA3C" w14:textId="77777777" w:rsidR="001B3287" w:rsidRPr="001A5F3C" w:rsidRDefault="001B3287" w:rsidP="00BD0788">
      <w:pPr>
        <w:numPr>
          <w:ilvl w:val="4"/>
          <w:numId w:val="6"/>
        </w:numPr>
        <w:tabs>
          <w:tab w:val="clear" w:pos="720"/>
          <w:tab w:val="num" w:pos="1260"/>
        </w:tabs>
        <w:overflowPunct/>
        <w:autoSpaceDE/>
        <w:autoSpaceDN/>
        <w:adjustRightInd/>
        <w:spacing w:line="240" w:lineRule="auto"/>
        <w:ind w:left="1260"/>
        <w:textAlignment w:val="auto"/>
        <w:rPr>
          <w:szCs w:val="24"/>
        </w:rPr>
      </w:pPr>
      <w:r w:rsidRPr="001A5F3C">
        <w:rPr>
          <w:szCs w:val="24"/>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57451BD8" w14:textId="77777777" w:rsidR="001B3287" w:rsidRPr="001A5F3C" w:rsidRDefault="001B3287" w:rsidP="00BD0788">
      <w:pPr>
        <w:numPr>
          <w:ilvl w:val="4"/>
          <w:numId w:val="6"/>
        </w:numPr>
        <w:tabs>
          <w:tab w:val="clear" w:pos="720"/>
          <w:tab w:val="num" w:pos="1260"/>
        </w:tabs>
        <w:overflowPunct/>
        <w:autoSpaceDE/>
        <w:autoSpaceDN/>
        <w:adjustRightInd/>
        <w:spacing w:line="240" w:lineRule="auto"/>
        <w:ind w:left="1260"/>
        <w:textAlignment w:val="auto"/>
        <w:rPr>
          <w:szCs w:val="24"/>
        </w:rPr>
      </w:pPr>
      <w:r w:rsidRPr="001A5F3C">
        <w:rPr>
          <w:szCs w:val="24"/>
        </w:rPr>
        <w:t>Collusive practice is an undisclosed arrangement between two or more bidders designed to artificially alter the</w:t>
      </w:r>
      <w:r w:rsidR="005D2BAF">
        <w:rPr>
          <w:szCs w:val="24"/>
        </w:rPr>
        <w:t xml:space="preserve"> </w:t>
      </w:r>
      <w:r w:rsidRPr="001A5F3C">
        <w:rPr>
          <w:szCs w:val="24"/>
        </w:rPr>
        <w:t>results of the tender procedure to obtain a financial gain or other benefit;</w:t>
      </w:r>
    </w:p>
    <w:p w14:paraId="114A0477" w14:textId="77777777" w:rsidR="001B3287" w:rsidRPr="001A5F3C" w:rsidRDefault="001B3287" w:rsidP="00BD0788">
      <w:pPr>
        <w:numPr>
          <w:ilvl w:val="4"/>
          <w:numId w:val="6"/>
        </w:numPr>
        <w:tabs>
          <w:tab w:val="clear" w:pos="720"/>
          <w:tab w:val="num" w:pos="1260"/>
        </w:tabs>
        <w:overflowPunct/>
        <w:autoSpaceDE/>
        <w:autoSpaceDN/>
        <w:adjustRightInd/>
        <w:spacing w:line="240" w:lineRule="auto"/>
        <w:ind w:left="1260"/>
        <w:textAlignment w:val="auto"/>
        <w:rPr>
          <w:szCs w:val="24"/>
        </w:rPr>
      </w:pPr>
      <w:r w:rsidRPr="001A5F3C">
        <w:rPr>
          <w:szCs w:val="24"/>
        </w:rPr>
        <w:t>Coercive practice is impairing or harming, or threatening to impair or harm, directly or indirectly, any participant in the tender process to influence improperly its activities in a procurement process, or affect the execution of a contract</w:t>
      </w:r>
    </w:p>
    <w:p w14:paraId="2656D79B" w14:textId="77777777" w:rsidR="009D5EB1" w:rsidRPr="001A5F3C" w:rsidRDefault="009D5EB1" w:rsidP="001B3287">
      <w:pPr>
        <w:tabs>
          <w:tab w:val="left" w:pos="0"/>
        </w:tabs>
        <w:suppressAutoHyphens/>
        <w:rPr>
          <w:spacing w:val="-3"/>
          <w:kern w:val="1"/>
          <w:szCs w:val="24"/>
        </w:rPr>
      </w:pPr>
    </w:p>
    <w:p w14:paraId="30D6E50F" w14:textId="453C93D3" w:rsidR="001B3287" w:rsidRDefault="009D5EB1" w:rsidP="002A2A6D">
      <w:pPr>
        <w:tabs>
          <w:tab w:val="left" w:pos="360"/>
        </w:tabs>
        <w:suppressAutoHyphens/>
        <w:rPr>
          <w:b/>
          <w:spacing w:val="-3"/>
          <w:kern w:val="1"/>
          <w:szCs w:val="24"/>
        </w:rPr>
      </w:pPr>
      <w:r>
        <w:rPr>
          <w:b/>
          <w:spacing w:val="-3"/>
          <w:kern w:val="1"/>
          <w:szCs w:val="24"/>
        </w:rPr>
        <w:br w:type="page"/>
      </w:r>
      <w:r w:rsidR="001B3287" w:rsidRPr="001A5F3C">
        <w:rPr>
          <w:b/>
          <w:spacing w:val="-3"/>
          <w:kern w:val="1"/>
          <w:szCs w:val="24"/>
        </w:rPr>
        <w:lastRenderedPageBreak/>
        <w:t>3.</w:t>
      </w:r>
      <w:r w:rsidR="001B3287" w:rsidRPr="001A5F3C">
        <w:rPr>
          <w:b/>
          <w:spacing w:val="-3"/>
          <w:kern w:val="1"/>
          <w:szCs w:val="24"/>
        </w:rPr>
        <w:tab/>
        <w:t>Conflict of Interest</w:t>
      </w:r>
    </w:p>
    <w:p w14:paraId="3FFFCE68" w14:textId="77777777" w:rsidR="009D5EB1" w:rsidRPr="001A5F3C" w:rsidRDefault="009D5EB1" w:rsidP="002A2A6D">
      <w:pPr>
        <w:tabs>
          <w:tab w:val="left" w:pos="360"/>
        </w:tabs>
        <w:suppressAutoHyphens/>
        <w:rPr>
          <w:b/>
          <w:spacing w:val="-3"/>
          <w:kern w:val="1"/>
          <w:szCs w:val="24"/>
        </w:rPr>
      </w:pPr>
    </w:p>
    <w:p w14:paraId="0435172D" w14:textId="77777777" w:rsidR="001B3287" w:rsidRPr="001A5F3C" w:rsidRDefault="001B3287" w:rsidP="001B3287">
      <w:pPr>
        <w:tabs>
          <w:tab w:val="left" w:pos="900"/>
        </w:tabs>
        <w:suppressAutoHyphens/>
        <w:ind w:left="900" w:hanging="540"/>
        <w:rPr>
          <w:spacing w:val="-3"/>
          <w:kern w:val="1"/>
          <w:szCs w:val="24"/>
        </w:rPr>
      </w:pPr>
      <w:r w:rsidRPr="001A5F3C">
        <w:rPr>
          <w:spacing w:val="-3"/>
          <w:kern w:val="1"/>
          <w:szCs w:val="24"/>
        </w:rPr>
        <w:t>3.1</w:t>
      </w:r>
      <w:r w:rsidRPr="001A5F3C">
        <w:rPr>
          <w:spacing w:val="-3"/>
          <w:kern w:val="1"/>
          <w:szCs w:val="24"/>
        </w:rPr>
        <w:tab/>
        <w:t>All bidders found to have conflicting interests shall be disqualified to participate in the procurement at hand. A bidder may be considered to have conflicting interest under any of the circumstances set forth below:</w:t>
      </w:r>
    </w:p>
    <w:p w14:paraId="03C6CEB3" w14:textId="77777777" w:rsidR="001B3287" w:rsidRPr="001A5F3C" w:rsidRDefault="001B3287" w:rsidP="001B3287">
      <w:pPr>
        <w:tabs>
          <w:tab w:val="left" w:pos="360"/>
        </w:tabs>
        <w:suppressAutoHyphens/>
        <w:ind w:firstLine="360"/>
        <w:rPr>
          <w:spacing w:val="-3"/>
          <w:kern w:val="1"/>
          <w:szCs w:val="24"/>
        </w:rPr>
      </w:pPr>
    </w:p>
    <w:p w14:paraId="7CF46916" w14:textId="77777777" w:rsidR="001B3287" w:rsidRPr="001A5F3C" w:rsidRDefault="001B3287" w:rsidP="00BD0788">
      <w:pPr>
        <w:numPr>
          <w:ilvl w:val="0"/>
          <w:numId w:val="8"/>
        </w:numPr>
        <w:tabs>
          <w:tab w:val="clear" w:pos="1420"/>
          <w:tab w:val="left" w:pos="36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has controlling shareholders in common with another Bidder;</w:t>
      </w:r>
    </w:p>
    <w:p w14:paraId="47707CCF" w14:textId="77777777" w:rsidR="001B3287" w:rsidRPr="001A5F3C" w:rsidRDefault="001B3287" w:rsidP="00BD0788">
      <w:pPr>
        <w:numPr>
          <w:ilvl w:val="0"/>
          <w:numId w:val="8"/>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receives or has received any direct or indirect subsidy from another Bidder;</w:t>
      </w:r>
    </w:p>
    <w:p w14:paraId="4170E8F1" w14:textId="77777777" w:rsidR="001B3287" w:rsidRPr="001A5F3C" w:rsidRDefault="001B3287" w:rsidP="00BD0788">
      <w:pPr>
        <w:numPr>
          <w:ilvl w:val="0"/>
          <w:numId w:val="8"/>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has the same representative as that of another Bidder for purposes of this bid;</w:t>
      </w:r>
    </w:p>
    <w:p w14:paraId="23A533EE" w14:textId="77777777" w:rsidR="001B3287" w:rsidRPr="001A5F3C" w:rsidRDefault="001B3287" w:rsidP="00BD0788">
      <w:pPr>
        <w:numPr>
          <w:ilvl w:val="0"/>
          <w:numId w:val="8"/>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 xml:space="preserve">A Bidder has a relationship, directly or through third parties, that puts them in a position to have access to information about or influence on the Bid of another or influence the decisions of the Mission/procuring Entity regarding this bidding process; </w:t>
      </w:r>
    </w:p>
    <w:p w14:paraId="13C5E4CA" w14:textId="77777777" w:rsidR="001B3287" w:rsidRPr="001A5F3C" w:rsidRDefault="001B3287" w:rsidP="00BD0788">
      <w:pPr>
        <w:numPr>
          <w:ilvl w:val="0"/>
          <w:numId w:val="8"/>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submits more than one bid in this bidding process;</w:t>
      </w:r>
    </w:p>
    <w:p w14:paraId="29E6DD1F" w14:textId="77777777" w:rsidR="001B3287" w:rsidRPr="001A5F3C" w:rsidRDefault="001B3287" w:rsidP="00BD0788">
      <w:pPr>
        <w:numPr>
          <w:ilvl w:val="0"/>
          <w:numId w:val="8"/>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who participated as a consultant in the preparation of the design or technical specifications of the Goods and related services that are subject of the bid.</w:t>
      </w:r>
    </w:p>
    <w:p w14:paraId="18BDA988" w14:textId="77777777" w:rsidR="001B3287" w:rsidRPr="001A5F3C" w:rsidRDefault="001B3287" w:rsidP="001B3287">
      <w:pPr>
        <w:tabs>
          <w:tab w:val="left" w:pos="900"/>
        </w:tabs>
        <w:rPr>
          <w:szCs w:val="24"/>
        </w:rPr>
      </w:pPr>
    </w:p>
    <w:p w14:paraId="3F1D93E2" w14:textId="77777777" w:rsidR="001B3287" w:rsidRPr="001A5F3C" w:rsidRDefault="001B3287" w:rsidP="002A2A6D">
      <w:pPr>
        <w:ind w:left="360" w:hanging="360"/>
        <w:rPr>
          <w:b/>
          <w:szCs w:val="24"/>
        </w:rPr>
      </w:pPr>
      <w:r w:rsidRPr="001A5F3C">
        <w:rPr>
          <w:b/>
          <w:szCs w:val="24"/>
        </w:rPr>
        <w:t>4</w:t>
      </w:r>
      <w:r w:rsidR="002A2A6D" w:rsidRPr="001A5F3C">
        <w:rPr>
          <w:b/>
          <w:szCs w:val="24"/>
        </w:rPr>
        <w:t xml:space="preserve">. </w:t>
      </w:r>
      <w:r w:rsidRPr="001A5F3C">
        <w:rPr>
          <w:b/>
          <w:szCs w:val="24"/>
        </w:rPr>
        <w:t>Clarifications and Amendments to RFP Documents</w:t>
      </w:r>
    </w:p>
    <w:p w14:paraId="6CBF17E5" w14:textId="77777777" w:rsidR="001B3287" w:rsidRPr="001A5F3C" w:rsidRDefault="001B3287" w:rsidP="005D2BAF">
      <w:pPr>
        <w:pStyle w:val="heading3-body"/>
      </w:pPr>
    </w:p>
    <w:p w14:paraId="7A04A160" w14:textId="1534090B" w:rsidR="001B3287" w:rsidRPr="001A5F3C" w:rsidRDefault="001B3287" w:rsidP="005D2BAF">
      <w:pPr>
        <w:pStyle w:val="heading3-body"/>
      </w:pPr>
      <w:r w:rsidRPr="001A5F3C">
        <w:tab/>
        <w:t>4.1</w:t>
      </w:r>
      <w:r w:rsidRPr="001A5F3C">
        <w:tab/>
        <w:t>At any time before the submission of the proposals, IOM may, for any reason, whether at its own initiative or in response to a clarification amend the RFP. Any amendment made will be made</w:t>
      </w:r>
      <w:r w:rsidR="00E85D88" w:rsidRPr="001A5F3C">
        <w:t xml:space="preserve"> available to all short-listed </w:t>
      </w:r>
      <w:r w:rsidR="00D26CE9">
        <w:t xml:space="preserve">Bidders </w:t>
      </w:r>
      <w:r w:rsidRPr="001A5F3C">
        <w:t>who have acknowledged the Letter of Invitation</w:t>
      </w:r>
      <w:bookmarkStart w:id="8" w:name="_Hlk64293306"/>
      <w:r w:rsidRPr="00D26CE9">
        <w:rPr>
          <w:i/>
          <w:color w:val="0000FF"/>
        </w:rPr>
        <w:t>.</w:t>
      </w:r>
      <w:r w:rsidRPr="001A5F3C">
        <w:t xml:space="preserve"> </w:t>
      </w:r>
      <w:bookmarkEnd w:id="8"/>
    </w:p>
    <w:p w14:paraId="1EAFE360" w14:textId="77777777" w:rsidR="001B3287" w:rsidRPr="001A5F3C" w:rsidRDefault="001B3287" w:rsidP="005D2BAF">
      <w:pPr>
        <w:pStyle w:val="heading3-body"/>
      </w:pPr>
    </w:p>
    <w:p w14:paraId="5CB2AB52" w14:textId="10A02A88" w:rsidR="001B3287" w:rsidRPr="001A5F3C" w:rsidRDefault="001B3287" w:rsidP="005D2BAF">
      <w:pPr>
        <w:pStyle w:val="heading3-body"/>
      </w:pPr>
      <w:r w:rsidRPr="001A5F3C">
        <w:tab/>
        <w:t>4.2.</w:t>
      </w:r>
      <w:r w:rsidRPr="001A5F3C">
        <w:tab/>
      </w:r>
      <w:r w:rsidR="005D2BAF">
        <w:rPr>
          <w:spacing w:val="-2"/>
        </w:rPr>
        <w:t>Bidder</w:t>
      </w:r>
      <w:r w:rsidR="00E85D88" w:rsidRPr="001A5F3C">
        <w:rPr>
          <w:spacing w:val="-2"/>
        </w:rPr>
        <w:t>s</w:t>
      </w:r>
      <w:r w:rsidRPr="001A5F3C">
        <w:t xml:space="preserve"> may request for clarification(s) on any part of the RFP. The request must be sent in writing or by standard electronic means and submitted to IOM at the address indicated in the invitation at least </w:t>
      </w:r>
      <w:r w:rsidRPr="008B75EC">
        <w:rPr>
          <w:i/>
          <w:color w:val="0000FF"/>
        </w:rPr>
        <w:t>seven (7) calendar days</w:t>
      </w:r>
      <w:r w:rsidRPr="008B75EC">
        <w:rPr>
          <w:color w:val="0000FF"/>
        </w:rPr>
        <w:t xml:space="preserve"> </w:t>
      </w:r>
      <w:r w:rsidRPr="001A5F3C">
        <w:t xml:space="preserve">before the set deadline for the submission and receipt of Proposals. IOM will respond in writing or by standard electronic means to the said request and this will be made available to all those who acknowledged the </w:t>
      </w:r>
      <w:r w:rsidRPr="00205478">
        <w:t>Letter of Invitation without identifying the source of the inquiry</w:t>
      </w:r>
      <w:r w:rsidRPr="001A5F3C">
        <w:t xml:space="preserve">.  </w:t>
      </w:r>
    </w:p>
    <w:p w14:paraId="4D6353A3" w14:textId="77777777" w:rsidR="001B3287" w:rsidRPr="001A5F3C" w:rsidRDefault="001B3287" w:rsidP="001B3287">
      <w:pPr>
        <w:tabs>
          <w:tab w:val="left" w:pos="900"/>
          <w:tab w:val="num" w:pos="1440"/>
        </w:tabs>
        <w:ind w:left="900" w:hanging="540"/>
        <w:rPr>
          <w:szCs w:val="24"/>
        </w:rPr>
      </w:pPr>
      <w:r w:rsidRPr="001A5F3C">
        <w:rPr>
          <w:szCs w:val="24"/>
        </w:rPr>
        <w:t xml:space="preserve"> </w:t>
      </w:r>
    </w:p>
    <w:p w14:paraId="768C6ECD" w14:textId="77777777" w:rsidR="001B3287" w:rsidRPr="001A5F3C" w:rsidRDefault="001B3287" w:rsidP="001B3287">
      <w:pPr>
        <w:tabs>
          <w:tab w:val="left" w:pos="900"/>
          <w:tab w:val="num" w:pos="1440"/>
        </w:tabs>
        <w:ind w:hanging="540"/>
        <w:rPr>
          <w:szCs w:val="24"/>
        </w:rPr>
      </w:pPr>
    </w:p>
    <w:p w14:paraId="04839F78" w14:textId="77777777" w:rsidR="001B3287" w:rsidRPr="001A5F3C" w:rsidRDefault="001B3287" w:rsidP="002A2A6D">
      <w:pPr>
        <w:tabs>
          <w:tab w:val="num" w:pos="360"/>
        </w:tabs>
        <w:rPr>
          <w:b/>
          <w:szCs w:val="24"/>
        </w:rPr>
      </w:pPr>
      <w:r w:rsidRPr="001A5F3C">
        <w:rPr>
          <w:b/>
          <w:szCs w:val="24"/>
        </w:rPr>
        <w:t xml:space="preserve">5. </w:t>
      </w:r>
      <w:r w:rsidRPr="001A5F3C">
        <w:rPr>
          <w:b/>
          <w:szCs w:val="24"/>
        </w:rPr>
        <w:tab/>
        <w:t>Preparation of the Proposal</w:t>
      </w:r>
    </w:p>
    <w:p w14:paraId="48896EC6" w14:textId="77777777" w:rsidR="001B3287" w:rsidRPr="001A5F3C" w:rsidRDefault="001B3287" w:rsidP="001B3287">
      <w:pPr>
        <w:tabs>
          <w:tab w:val="num" w:pos="360"/>
        </w:tabs>
        <w:rPr>
          <w:b/>
          <w:szCs w:val="24"/>
        </w:rPr>
      </w:pPr>
    </w:p>
    <w:p w14:paraId="5B6B73E6" w14:textId="77777777" w:rsidR="001B3287" w:rsidRPr="001A5F3C" w:rsidRDefault="001B3287" w:rsidP="001B3287">
      <w:pPr>
        <w:ind w:left="900" w:hanging="540"/>
        <w:rPr>
          <w:szCs w:val="24"/>
        </w:rPr>
      </w:pPr>
      <w:r w:rsidRPr="001A5F3C">
        <w:rPr>
          <w:szCs w:val="24"/>
        </w:rPr>
        <w:t xml:space="preserve">5.1  </w:t>
      </w:r>
      <w:r w:rsidRPr="001A5F3C">
        <w:rPr>
          <w:szCs w:val="24"/>
        </w:rPr>
        <w:tab/>
        <w:t xml:space="preserve">A </w:t>
      </w:r>
      <w:r w:rsidR="005D2BAF">
        <w:rPr>
          <w:spacing w:val="-2"/>
          <w:szCs w:val="24"/>
        </w:rPr>
        <w:t>Bidder</w:t>
      </w:r>
      <w:r w:rsidRPr="001A5F3C">
        <w:rPr>
          <w:szCs w:val="24"/>
        </w:rPr>
        <w:t xml:space="preserve"> Proposal shall have two (2) components:      </w:t>
      </w:r>
    </w:p>
    <w:p w14:paraId="444A33D1" w14:textId="77777777" w:rsidR="001B3287" w:rsidRPr="001A5F3C" w:rsidRDefault="001B3287" w:rsidP="001B3287">
      <w:pPr>
        <w:tabs>
          <w:tab w:val="left" w:pos="900"/>
        </w:tabs>
        <w:ind w:left="1440" w:hanging="720"/>
        <w:jc w:val="left"/>
        <w:rPr>
          <w:szCs w:val="24"/>
        </w:rPr>
      </w:pPr>
      <w:r w:rsidRPr="001A5F3C">
        <w:rPr>
          <w:szCs w:val="24"/>
        </w:rPr>
        <w:tab/>
      </w:r>
    </w:p>
    <w:p w14:paraId="6DB2BD07" w14:textId="77777777" w:rsidR="001B3287" w:rsidRPr="001A5F3C" w:rsidRDefault="001B3287" w:rsidP="001B3287">
      <w:pPr>
        <w:tabs>
          <w:tab w:val="left" w:pos="900"/>
          <w:tab w:val="left" w:pos="1260"/>
        </w:tabs>
        <w:ind w:left="1440" w:hanging="720"/>
        <w:jc w:val="left"/>
        <w:rPr>
          <w:szCs w:val="24"/>
        </w:rPr>
      </w:pPr>
      <w:r w:rsidRPr="001A5F3C">
        <w:rPr>
          <w:szCs w:val="24"/>
        </w:rPr>
        <w:tab/>
        <w:t xml:space="preserve">a) </w:t>
      </w:r>
      <w:r w:rsidRPr="001A5F3C">
        <w:rPr>
          <w:szCs w:val="24"/>
        </w:rPr>
        <w:tab/>
        <w:t>the Technical Proposal, and</w:t>
      </w:r>
    </w:p>
    <w:p w14:paraId="7D0AA927" w14:textId="77777777" w:rsidR="001B3287" w:rsidRPr="001A5F3C" w:rsidRDefault="001B3287" w:rsidP="001B3287">
      <w:pPr>
        <w:tabs>
          <w:tab w:val="left" w:pos="1260"/>
          <w:tab w:val="left" w:pos="1440"/>
        </w:tabs>
        <w:ind w:left="900"/>
        <w:rPr>
          <w:szCs w:val="24"/>
        </w:rPr>
      </w:pPr>
      <w:r w:rsidRPr="001A5F3C">
        <w:rPr>
          <w:szCs w:val="24"/>
        </w:rPr>
        <w:t>b)</w:t>
      </w:r>
      <w:r w:rsidRPr="001A5F3C">
        <w:rPr>
          <w:szCs w:val="24"/>
        </w:rPr>
        <w:tab/>
        <w:t>the Financial Proposal.</w:t>
      </w:r>
    </w:p>
    <w:p w14:paraId="1D0847DD" w14:textId="77777777" w:rsidR="001B3287" w:rsidRPr="001A5F3C" w:rsidRDefault="001B3287" w:rsidP="001B3287">
      <w:pPr>
        <w:tabs>
          <w:tab w:val="left" w:pos="1260"/>
        </w:tabs>
        <w:ind w:left="900"/>
        <w:rPr>
          <w:szCs w:val="24"/>
        </w:rPr>
      </w:pPr>
    </w:p>
    <w:p w14:paraId="61B9A527" w14:textId="765E0985" w:rsidR="001B3287" w:rsidRPr="001A5F3C" w:rsidRDefault="001B3287" w:rsidP="001B3287">
      <w:pPr>
        <w:ind w:left="900" w:hanging="540"/>
        <w:rPr>
          <w:szCs w:val="24"/>
        </w:rPr>
      </w:pPr>
      <w:r w:rsidRPr="001A5F3C">
        <w:rPr>
          <w:szCs w:val="24"/>
        </w:rPr>
        <w:t xml:space="preserve">5.2 </w:t>
      </w:r>
      <w:r w:rsidRPr="001A5F3C">
        <w:rPr>
          <w:szCs w:val="24"/>
        </w:rPr>
        <w:tab/>
        <w:t xml:space="preserve">The Proposal, and all related correspondence exchanged by the </w:t>
      </w:r>
      <w:r w:rsidR="005D2BAF">
        <w:rPr>
          <w:spacing w:val="-2"/>
          <w:szCs w:val="24"/>
        </w:rPr>
        <w:t>Bidder</w:t>
      </w:r>
      <w:r w:rsidR="00E85D88" w:rsidRPr="001A5F3C">
        <w:rPr>
          <w:spacing w:val="-2"/>
          <w:szCs w:val="24"/>
        </w:rPr>
        <w:t>s</w:t>
      </w:r>
      <w:r w:rsidRPr="001A5F3C">
        <w:rPr>
          <w:szCs w:val="24"/>
        </w:rPr>
        <w:t xml:space="preserve"> and IOM, shall be in </w:t>
      </w:r>
      <w:r w:rsidRPr="001A5F3C">
        <w:rPr>
          <w:i/>
          <w:color w:val="0000FF"/>
          <w:szCs w:val="24"/>
        </w:rPr>
        <w:t>English</w:t>
      </w:r>
      <w:r w:rsidRPr="001A5F3C">
        <w:rPr>
          <w:szCs w:val="24"/>
        </w:rPr>
        <w:t xml:space="preserve">.  All reports prepared by the contracted </w:t>
      </w:r>
      <w:r w:rsidR="005D2BAF">
        <w:rPr>
          <w:spacing w:val="-2"/>
          <w:szCs w:val="24"/>
        </w:rPr>
        <w:t>Bidder</w:t>
      </w:r>
      <w:r w:rsidR="00E85D88" w:rsidRPr="001A5F3C">
        <w:rPr>
          <w:spacing w:val="-2"/>
          <w:szCs w:val="24"/>
        </w:rPr>
        <w:t xml:space="preserve"> </w:t>
      </w:r>
      <w:r w:rsidRPr="001A5F3C">
        <w:rPr>
          <w:szCs w:val="24"/>
        </w:rPr>
        <w:t xml:space="preserve">shall be in </w:t>
      </w:r>
      <w:r w:rsidRPr="001A5F3C">
        <w:rPr>
          <w:i/>
          <w:color w:val="0000FF"/>
          <w:szCs w:val="24"/>
        </w:rPr>
        <w:t>English</w:t>
      </w:r>
      <w:r w:rsidRPr="001A5F3C">
        <w:rPr>
          <w:szCs w:val="24"/>
        </w:rPr>
        <w:t xml:space="preserve">. </w:t>
      </w:r>
    </w:p>
    <w:p w14:paraId="2A01A807" w14:textId="77777777" w:rsidR="001B3287" w:rsidRPr="001A5F3C" w:rsidRDefault="001B3287" w:rsidP="001B3287">
      <w:pPr>
        <w:ind w:left="900" w:hanging="540"/>
        <w:rPr>
          <w:szCs w:val="24"/>
        </w:rPr>
      </w:pPr>
    </w:p>
    <w:p w14:paraId="1C97ECBC" w14:textId="77777777" w:rsidR="001B3287" w:rsidRPr="001A5F3C" w:rsidRDefault="001B3287" w:rsidP="001B3287">
      <w:pPr>
        <w:ind w:left="900" w:hanging="540"/>
        <w:rPr>
          <w:szCs w:val="24"/>
        </w:rPr>
      </w:pPr>
      <w:r w:rsidRPr="001A5F3C">
        <w:rPr>
          <w:szCs w:val="24"/>
        </w:rPr>
        <w:t xml:space="preserve">5.3 </w:t>
      </w:r>
      <w:r w:rsidRPr="001A5F3C">
        <w:rPr>
          <w:szCs w:val="24"/>
        </w:rPr>
        <w:tab/>
        <w:t xml:space="preserve">The </w:t>
      </w:r>
      <w:r w:rsidR="005D2BAF">
        <w:rPr>
          <w:spacing w:val="-2"/>
          <w:szCs w:val="24"/>
        </w:rPr>
        <w:t>Bidder</w:t>
      </w:r>
      <w:r w:rsidR="00E85D88" w:rsidRPr="001A5F3C">
        <w:rPr>
          <w:spacing w:val="-2"/>
          <w:szCs w:val="24"/>
        </w:rPr>
        <w:t>s</w:t>
      </w:r>
      <w:r w:rsidRPr="001A5F3C">
        <w:rPr>
          <w:szCs w:val="24"/>
        </w:rPr>
        <w:t xml:space="preserve"> are expected to examine </w:t>
      </w:r>
      <w:r w:rsidR="003A3712" w:rsidRPr="001A5F3C">
        <w:rPr>
          <w:szCs w:val="24"/>
        </w:rPr>
        <w:t xml:space="preserve">in detail </w:t>
      </w:r>
      <w:r w:rsidRPr="001A5F3C">
        <w:rPr>
          <w:szCs w:val="24"/>
        </w:rPr>
        <w:t>the documents constituting this Request for Pr</w:t>
      </w:r>
      <w:r w:rsidR="003A3712" w:rsidRPr="001A5F3C">
        <w:rPr>
          <w:szCs w:val="24"/>
        </w:rPr>
        <w:t>oposal (RFP). M</w:t>
      </w:r>
      <w:r w:rsidRPr="001A5F3C">
        <w:rPr>
          <w:szCs w:val="24"/>
        </w:rPr>
        <w:t>aterial deficiencies in providing</w:t>
      </w:r>
      <w:r w:rsidR="003A3712" w:rsidRPr="001A5F3C">
        <w:rPr>
          <w:szCs w:val="24"/>
        </w:rPr>
        <w:t xml:space="preserve"> the information requested may </w:t>
      </w:r>
      <w:r w:rsidRPr="001A5F3C">
        <w:rPr>
          <w:szCs w:val="24"/>
        </w:rPr>
        <w:t xml:space="preserve">result in rejection of a proposal. </w:t>
      </w:r>
    </w:p>
    <w:p w14:paraId="0B61BA1F" w14:textId="77777777" w:rsidR="002A2A6D" w:rsidRPr="001A5F3C" w:rsidRDefault="002A2A6D" w:rsidP="001B3287">
      <w:pPr>
        <w:ind w:left="900" w:hanging="540"/>
        <w:rPr>
          <w:szCs w:val="24"/>
        </w:rPr>
      </w:pPr>
    </w:p>
    <w:p w14:paraId="3F2DF83A" w14:textId="77777777" w:rsidR="001B3287" w:rsidRPr="001A5F3C" w:rsidRDefault="001B3287" w:rsidP="002A2A6D">
      <w:pPr>
        <w:ind w:left="360" w:hanging="360"/>
        <w:rPr>
          <w:b/>
          <w:szCs w:val="24"/>
        </w:rPr>
      </w:pPr>
      <w:r w:rsidRPr="001A5F3C">
        <w:rPr>
          <w:b/>
          <w:szCs w:val="24"/>
        </w:rPr>
        <w:t>6.</w:t>
      </w:r>
      <w:r w:rsidRPr="001A5F3C">
        <w:rPr>
          <w:b/>
          <w:szCs w:val="24"/>
        </w:rPr>
        <w:tab/>
        <w:t>Technical Proposal</w:t>
      </w:r>
    </w:p>
    <w:p w14:paraId="61988F0D" w14:textId="77777777" w:rsidR="001B3287" w:rsidRPr="001A5F3C" w:rsidRDefault="001B3287" w:rsidP="001B3287">
      <w:pPr>
        <w:ind w:left="1440" w:hanging="720"/>
        <w:rPr>
          <w:szCs w:val="24"/>
        </w:rPr>
      </w:pPr>
    </w:p>
    <w:p w14:paraId="34B4D897" w14:textId="77777777" w:rsidR="001B3287" w:rsidRPr="001A5F3C" w:rsidRDefault="001B3287" w:rsidP="00BD0788">
      <w:pPr>
        <w:numPr>
          <w:ilvl w:val="1"/>
          <w:numId w:val="10"/>
        </w:numPr>
        <w:rPr>
          <w:szCs w:val="24"/>
        </w:rPr>
      </w:pPr>
      <w:r w:rsidRPr="001A5F3C">
        <w:rPr>
          <w:szCs w:val="24"/>
        </w:rPr>
        <w:t xml:space="preserve">When preparing the Technical Proposal, </w:t>
      </w:r>
      <w:r w:rsidR="005D2BAF">
        <w:rPr>
          <w:spacing w:val="-2"/>
          <w:szCs w:val="24"/>
        </w:rPr>
        <w:t>Bidder</w:t>
      </w:r>
      <w:r w:rsidR="00E85D88" w:rsidRPr="001A5F3C">
        <w:rPr>
          <w:spacing w:val="-2"/>
          <w:szCs w:val="24"/>
        </w:rPr>
        <w:t>s</w:t>
      </w:r>
      <w:r w:rsidRPr="001A5F3C">
        <w:rPr>
          <w:szCs w:val="24"/>
        </w:rPr>
        <w:t xml:space="preserve"> must give particular attention</w:t>
      </w:r>
    </w:p>
    <w:p w14:paraId="18E5DDCB" w14:textId="77777777" w:rsidR="001B3287" w:rsidRPr="001A5F3C" w:rsidRDefault="001B3287" w:rsidP="001B3287">
      <w:pPr>
        <w:tabs>
          <w:tab w:val="left" w:pos="900"/>
        </w:tabs>
        <w:ind w:left="360"/>
        <w:rPr>
          <w:szCs w:val="24"/>
        </w:rPr>
      </w:pPr>
      <w:r w:rsidRPr="001A5F3C">
        <w:rPr>
          <w:szCs w:val="24"/>
        </w:rPr>
        <w:tab/>
        <w:t>to the following:</w:t>
      </w:r>
    </w:p>
    <w:p w14:paraId="457A6C6B" w14:textId="77777777" w:rsidR="001B3287" w:rsidRPr="001A5F3C" w:rsidRDefault="001B3287" w:rsidP="001B3287">
      <w:pPr>
        <w:ind w:left="1440" w:hanging="720"/>
        <w:rPr>
          <w:szCs w:val="24"/>
        </w:rPr>
      </w:pPr>
    </w:p>
    <w:p w14:paraId="049E1D24" w14:textId="77777777" w:rsidR="001B3287" w:rsidRPr="001A5F3C" w:rsidRDefault="001B3287" w:rsidP="00BD0788">
      <w:pPr>
        <w:numPr>
          <w:ilvl w:val="0"/>
          <w:numId w:val="9"/>
        </w:numPr>
        <w:rPr>
          <w:szCs w:val="24"/>
        </w:rPr>
      </w:pPr>
      <w:r w:rsidRPr="001A5F3C">
        <w:rPr>
          <w:szCs w:val="24"/>
        </w:rPr>
        <w:t xml:space="preserve">If a </w:t>
      </w:r>
      <w:r w:rsidR="005D2BAF">
        <w:rPr>
          <w:spacing w:val="-2"/>
          <w:szCs w:val="24"/>
        </w:rPr>
        <w:t>Bidder</w:t>
      </w:r>
      <w:r w:rsidRPr="001A5F3C">
        <w:rPr>
          <w:szCs w:val="24"/>
        </w:rPr>
        <w:t xml:space="preserve"> deems that it does not have all the expertise for the assignment, it may obtain a full range of expertise by associating with individual consultant(s) and/or other consultants or entities in a joint venture or sub-consultancy, as appropriate. </w:t>
      </w:r>
      <w:r w:rsidR="005D2BAF">
        <w:rPr>
          <w:spacing w:val="-2"/>
          <w:szCs w:val="24"/>
        </w:rPr>
        <w:t>Bidder</w:t>
      </w:r>
      <w:r w:rsidR="00E85D88" w:rsidRPr="001A5F3C">
        <w:rPr>
          <w:spacing w:val="-2"/>
          <w:szCs w:val="24"/>
        </w:rPr>
        <w:t>s</w:t>
      </w:r>
      <w:r w:rsidRPr="001A5F3C">
        <w:rPr>
          <w:szCs w:val="24"/>
        </w:rPr>
        <w:t xml:space="preserve"> may associate with the other consultants invited for this assignment or to enter into a joint venture with consultants not invited, only with the approval of IOM. In case of a joint venture, all partners shall be jointly and severally liable and shall indicate who will act as the leader of the joint venture.</w:t>
      </w:r>
      <w:r w:rsidR="00CF0014" w:rsidRPr="001A5F3C">
        <w:rPr>
          <w:rStyle w:val="FootnoteReference"/>
          <w:sz w:val="24"/>
          <w:szCs w:val="24"/>
        </w:rPr>
        <w:footnoteReference w:id="1"/>
      </w:r>
    </w:p>
    <w:p w14:paraId="40D0A081" w14:textId="77777777" w:rsidR="001B3287" w:rsidRPr="001A5F3C" w:rsidRDefault="001B3287" w:rsidP="001B3287">
      <w:pPr>
        <w:ind w:left="1260"/>
        <w:rPr>
          <w:szCs w:val="24"/>
        </w:rPr>
      </w:pPr>
    </w:p>
    <w:p w14:paraId="1EAA5812" w14:textId="0282B158" w:rsidR="001B3287" w:rsidRPr="001A5F3C" w:rsidRDefault="001B3287" w:rsidP="005D2BAF">
      <w:pPr>
        <w:ind w:left="900"/>
        <w:rPr>
          <w:spacing w:val="-4"/>
          <w:szCs w:val="24"/>
        </w:rPr>
      </w:pPr>
      <w:r w:rsidRPr="001A5F3C">
        <w:rPr>
          <w:szCs w:val="24"/>
        </w:rPr>
        <w:t>b)</w:t>
      </w:r>
      <w:r w:rsidRPr="001A5F3C">
        <w:rPr>
          <w:szCs w:val="24"/>
        </w:rPr>
        <w:tab/>
        <w:t xml:space="preserve">Proposed professional staff must, at a minimum, have the experience of at least </w:t>
      </w:r>
      <w:r w:rsidR="007726A7">
        <w:rPr>
          <w:i/>
          <w:color w:val="0000FF"/>
          <w:szCs w:val="24"/>
        </w:rPr>
        <w:t>eight</w:t>
      </w:r>
      <w:r w:rsidRPr="001A5F3C">
        <w:rPr>
          <w:i/>
          <w:color w:val="0000FF"/>
          <w:szCs w:val="24"/>
        </w:rPr>
        <w:t xml:space="preserve"> years</w:t>
      </w:r>
      <w:r w:rsidRPr="001A5F3C">
        <w:rPr>
          <w:szCs w:val="24"/>
        </w:rPr>
        <w:t>, preferably working under conditions similar to those prevailing in the country of the assignment</w:t>
      </w:r>
      <w:r w:rsidR="00BD0788">
        <w:rPr>
          <w:i/>
          <w:color w:val="0000FF"/>
          <w:szCs w:val="24"/>
        </w:rPr>
        <w:t>.</w:t>
      </w:r>
    </w:p>
    <w:p w14:paraId="080170E7" w14:textId="77777777" w:rsidR="001B3287" w:rsidRPr="001A5F3C" w:rsidRDefault="001B3287" w:rsidP="001B3287">
      <w:pPr>
        <w:rPr>
          <w:spacing w:val="-4"/>
          <w:szCs w:val="24"/>
        </w:rPr>
      </w:pPr>
    </w:p>
    <w:p w14:paraId="3A54F089" w14:textId="77777777" w:rsidR="001B3287" w:rsidRPr="00D26CE9" w:rsidRDefault="001B3287" w:rsidP="00BD0788">
      <w:pPr>
        <w:numPr>
          <w:ilvl w:val="1"/>
          <w:numId w:val="10"/>
        </w:numPr>
        <w:tabs>
          <w:tab w:val="clear" w:pos="720"/>
          <w:tab w:val="num" w:pos="900"/>
        </w:tabs>
        <w:ind w:left="900" w:hanging="540"/>
        <w:rPr>
          <w:strike/>
          <w:spacing w:val="-4"/>
          <w:szCs w:val="24"/>
        </w:rPr>
      </w:pPr>
      <w:r w:rsidRPr="001A5F3C">
        <w:rPr>
          <w:szCs w:val="24"/>
        </w:rPr>
        <w:t>The Technical Proposal shall provide the following information</w:t>
      </w:r>
      <w:r w:rsidR="00623366">
        <w:rPr>
          <w:szCs w:val="24"/>
        </w:rPr>
        <w:t xml:space="preserve"> </w:t>
      </w:r>
      <w:r w:rsidR="00623366" w:rsidRPr="00D26CE9">
        <w:rPr>
          <w:szCs w:val="24"/>
        </w:rPr>
        <w:t>in the following order</w:t>
      </w:r>
      <w:r w:rsidR="00173592" w:rsidRPr="00D26CE9">
        <w:rPr>
          <w:szCs w:val="24"/>
        </w:rPr>
        <w:t>.</w:t>
      </w:r>
    </w:p>
    <w:p w14:paraId="679C8E76" w14:textId="77777777" w:rsidR="001B3287" w:rsidRPr="001A5F3C" w:rsidRDefault="001B3287" w:rsidP="001B3287">
      <w:pPr>
        <w:ind w:left="360"/>
        <w:rPr>
          <w:spacing w:val="-4"/>
          <w:szCs w:val="24"/>
        </w:rPr>
      </w:pPr>
    </w:p>
    <w:p w14:paraId="7C1224C6" w14:textId="77777777" w:rsidR="00205478" w:rsidRDefault="00205478" w:rsidP="00BD0788">
      <w:pPr>
        <w:pStyle w:val="body"/>
        <w:numPr>
          <w:ilvl w:val="0"/>
          <w:numId w:val="11"/>
        </w:numPr>
        <w:rPr>
          <w:szCs w:val="24"/>
        </w:rPr>
      </w:pPr>
      <w:r>
        <w:rPr>
          <w:szCs w:val="24"/>
        </w:rPr>
        <w:t xml:space="preserve">A brief description of the Firm and an outline of recent experience on assignments of similar nature </w:t>
      </w:r>
    </w:p>
    <w:p w14:paraId="5F19ACF3" w14:textId="77777777" w:rsidR="00CB30EE" w:rsidRDefault="00CB30EE" w:rsidP="00BD0788">
      <w:pPr>
        <w:pStyle w:val="body"/>
        <w:numPr>
          <w:ilvl w:val="0"/>
          <w:numId w:val="11"/>
        </w:numPr>
        <w:rPr>
          <w:szCs w:val="24"/>
        </w:rPr>
      </w:pPr>
      <w:r>
        <w:rPr>
          <w:szCs w:val="24"/>
        </w:rPr>
        <w:t>An understanding of the assignment, description of the approach and methodology to conduct the evaluation</w:t>
      </w:r>
    </w:p>
    <w:p w14:paraId="770CCB34" w14:textId="77777777" w:rsidR="00CB30EE" w:rsidRDefault="00CB30EE" w:rsidP="00BD0788">
      <w:pPr>
        <w:pStyle w:val="body"/>
        <w:numPr>
          <w:ilvl w:val="0"/>
          <w:numId w:val="11"/>
        </w:numPr>
        <w:rPr>
          <w:szCs w:val="24"/>
        </w:rPr>
      </w:pPr>
      <w:r w:rsidRPr="005D2BAF">
        <w:t>Confirmation</w:t>
      </w:r>
      <w:r>
        <w:rPr>
          <w:szCs w:val="24"/>
        </w:rPr>
        <w:t xml:space="preserve"> of workplan or suggested alternative in line with indicative workplan set out in the Terms of Reference</w:t>
      </w:r>
    </w:p>
    <w:p w14:paraId="40DC7D6E" w14:textId="77777777" w:rsidR="00CB30EE" w:rsidRDefault="00CB30EE" w:rsidP="00BD0788">
      <w:pPr>
        <w:pStyle w:val="body"/>
        <w:numPr>
          <w:ilvl w:val="0"/>
          <w:numId w:val="11"/>
        </w:numPr>
      </w:pPr>
      <w:r w:rsidRPr="005D2BAF">
        <w:t>Detail</w:t>
      </w:r>
      <w:r>
        <w:t xml:space="preserve"> of suggested team members if any and specific role in the evaluation</w:t>
      </w:r>
    </w:p>
    <w:p w14:paraId="65C4C265" w14:textId="7CC8EB0B" w:rsidR="00CB30EE" w:rsidRPr="005D2BAF" w:rsidRDefault="00CB30EE" w:rsidP="00BD0788">
      <w:pPr>
        <w:pStyle w:val="body"/>
        <w:numPr>
          <w:ilvl w:val="0"/>
          <w:numId w:val="11"/>
        </w:numPr>
      </w:pPr>
      <w:r>
        <w:t>Latest CVs for each suggested team member;</w:t>
      </w:r>
      <w:r w:rsidRPr="001A5F3C">
        <w:rPr>
          <w:szCs w:val="24"/>
        </w:rPr>
        <w:t xml:space="preserve"> Key information should include number of years working for the firm and degree of responsibility held in various assignments during  the last </w:t>
      </w:r>
      <w:r w:rsidRPr="001A5F3C">
        <w:rPr>
          <w:i/>
          <w:color w:val="0000FF"/>
          <w:szCs w:val="24"/>
        </w:rPr>
        <w:t xml:space="preserve"> </w:t>
      </w:r>
      <w:r w:rsidR="007726A7">
        <w:rPr>
          <w:i/>
          <w:color w:val="0000FF"/>
          <w:szCs w:val="24"/>
        </w:rPr>
        <w:t>eight</w:t>
      </w:r>
      <w:r w:rsidRPr="001A5F3C">
        <w:rPr>
          <w:i/>
          <w:color w:val="0000FF"/>
          <w:szCs w:val="24"/>
        </w:rPr>
        <w:t xml:space="preserve"> years.</w:t>
      </w:r>
    </w:p>
    <w:p w14:paraId="486289F0" w14:textId="77777777" w:rsidR="00623366" w:rsidRPr="005D2BAF" w:rsidRDefault="00623366" w:rsidP="00BD0788">
      <w:pPr>
        <w:pStyle w:val="body"/>
        <w:numPr>
          <w:ilvl w:val="0"/>
          <w:numId w:val="11"/>
        </w:numPr>
      </w:pPr>
      <w:r>
        <w:t xml:space="preserve">Financial proposal for the assignment. </w:t>
      </w:r>
      <w:r w:rsidRPr="001A5F3C">
        <w:rPr>
          <w:szCs w:val="24"/>
        </w:rPr>
        <w:t xml:space="preserve">In preparing the Financial Proposal, consultants are expected to take into account the requirements and conditions outlined in the RFP. </w:t>
      </w:r>
      <w:r>
        <w:rPr>
          <w:szCs w:val="24"/>
        </w:rPr>
        <w:t xml:space="preserve"> Financial proposals should include the daily rates of all members of the evaluation team, any travel costs, daily subsistence allowance as well as any costs related to data collection or analysis.  </w:t>
      </w:r>
    </w:p>
    <w:p w14:paraId="07528F96" w14:textId="7D7F5664" w:rsidR="00623366" w:rsidRPr="001A5F3C" w:rsidRDefault="005D2BAF" w:rsidP="00BD0788">
      <w:pPr>
        <w:numPr>
          <w:ilvl w:val="1"/>
          <w:numId w:val="11"/>
        </w:numPr>
        <w:spacing w:line="240" w:lineRule="auto"/>
        <w:rPr>
          <w:szCs w:val="24"/>
        </w:rPr>
      </w:pPr>
      <w:r>
        <w:rPr>
          <w:spacing w:val="-2"/>
          <w:szCs w:val="24"/>
        </w:rPr>
        <w:t>Bidder</w:t>
      </w:r>
      <w:r w:rsidR="00623366" w:rsidRPr="001A5F3C">
        <w:rPr>
          <w:spacing w:val="-2"/>
          <w:szCs w:val="24"/>
        </w:rPr>
        <w:t>s</w:t>
      </w:r>
      <w:r w:rsidR="00623366" w:rsidRPr="001A5F3C">
        <w:rPr>
          <w:szCs w:val="24"/>
        </w:rPr>
        <w:t xml:space="preserve"> shall express the price of their services in </w:t>
      </w:r>
      <w:r w:rsidR="00DF5EFE">
        <w:rPr>
          <w:i/>
          <w:color w:val="0000FF"/>
          <w:szCs w:val="24"/>
        </w:rPr>
        <w:t>EURO</w:t>
      </w:r>
      <w:r w:rsidR="00623366" w:rsidRPr="001A5F3C">
        <w:rPr>
          <w:szCs w:val="24"/>
        </w:rPr>
        <w:t xml:space="preserve">. </w:t>
      </w:r>
    </w:p>
    <w:p w14:paraId="055B2757" w14:textId="0A13ECCC" w:rsidR="00623366" w:rsidRPr="001A5F3C" w:rsidRDefault="00623366" w:rsidP="00BD0788">
      <w:pPr>
        <w:numPr>
          <w:ilvl w:val="1"/>
          <w:numId w:val="11"/>
        </w:numPr>
        <w:tabs>
          <w:tab w:val="left" w:pos="-720"/>
        </w:tabs>
        <w:rPr>
          <w:szCs w:val="24"/>
        </w:rPr>
      </w:pPr>
      <w:r w:rsidRPr="001A5F3C">
        <w:rPr>
          <w:szCs w:val="24"/>
        </w:rPr>
        <w:t xml:space="preserve">The Financial Proposal shall be valid for </w:t>
      </w:r>
      <w:r w:rsidRPr="001A5F3C">
        <w:rPr>
          <w:i/>
          <w:color w:val="0000FF"/>
          <w:szCs w:val="24"/>
        </w:rPr>
        <w:t>60 calendar days</w:t>
      </w:r>
      <w:r w:rsidRPr="001A5F3C">
        <w:rPr>
          <w:szCs w:val="24"/>
        </w:rPr>
        <w:t xml:space="preserve">. During this period, the </w:t>
      </w:r>
      <w:r w:rsidR="005D2BAF">
        <w:rPr>
          <w:spacing w:val="-2"/>
          <w:szCs w:val="24"/>
        </w:rPr>
        <w:t>Bidder</w:t>
      </w:r>
      <w:r w:rsidRPr="001A5F3C">
        <w:rPr>
          <w:szCs w:val="24"/>
        </w:rPr>
        <w:t xml:space="preserve"> is expected to keep available the professional </w:t>
      </w:r>
      <w:r w:rsidRPr="001A5F3C">
        <w:rPr>
          <w:szCs w:val="24"/>
        </w:rPr>
        <w:lastRenderedPageBreak/>
        <w:t>staff for the assignment</w:t>
      </w:r>
      <w:r w:rsidRPr="001A5F3C">
        <w:rPr>
          <w:rStyle w:val="FootnoteReference"/>
          <w:sz w:val="24"/>
          <w:szCs w:val="24"/>
        </w:rPr>
        <w:footnoteReference w:id="2"/>
      </w:r>
      <w:r w:rsidRPr="001A5F3C">
        <w:rPr>
          <w:szCs w:val="24"/>
        </w:rPr>
        <w:t xml:space="preserve">. IOM will make its best effort to complete negotiations and determine the award within the validity period. If IOM wishes to extend the validity period of the proposals, the </w:t>
      </w:r>
      <w:r w:rsidR="005D2BAF">
        <w:rPr>
          <w:spacing w:val="-2"/>
          <w:szCs w:val="24"/>
        </w:rPr>
        <w:t>Bidder</w:t>
      </w:r>
      <w:r w:rsidRPr="001A5F3C">
        <w:rPr>
          <w:szCs w:val="24"/>
        </w:rPr>
        <w:t xml:space="preserve"> has the right not to extend the validity of the proposals. </w:t>
      </w:r>
    </w:p>
    <w:p w14:paraId="1500F0C7" w14:textId="77777777" w:rsidR="001B3287" w:rsidRDefault="001B3287" w:rsidP="005D2BAF">
      <w:pPr>
        <w:tabs>
          <w:tab w:val="left" w:pos="900"/>
        </w:tabs>
        <w:ind w:left="720"/>
        <w:rPr>
          <w:szCs w:val="24"/>
        </w:rPr>
      </w:pPr>
    </w:p>
    <w:p w14:paraId="6021B04C" w14:textId="77777777" w:rsidR="001F0DF2" w:rsidRPr="001A5F3C" w:rsidRDefault="001F0DF2" w:rsidP="00BD0788">
      <w:pPr>
        <w:numPr>
          <w:ilvl w:val="1"/>
          <w:numId w:val="10"/>
        </w:numPr>
        <w:tabs>
          <w:tab w:val="left" w:pos="360"/>
          <w:tab w:val="left" w:pos="900"/>
        </w:tabs>
        <w:rPr>
          <w:szCs w:val="24"/>
        </w:rPr>
      </w:pPr>
      <w:r>
        <w:rPr>
          <w:szCs w:val="24"/>
        </w:rPr>
        <w:t xml:space="preserve"> Excluding the CVs and any other annexes, the technical proposal should typically not exceed 10 pages.  </w:t>
      </w:r>
    </w:p>
    <w:p w14:paraId="077541AF" w14:textId="77777777" w:rsidR="002A2A6D" w:rsidRPr="001A5F3C" w:rsidRDefault="001B3287" w:rsidP="002A2A6D">
      <w:pPr>
        <w:rPr>
          <w:szCs w:val="24"/>
        </w:rPr>
      </w:pPr>
      <w:r w:rsidRPr="001A5F3C">
        <w:rPr>
          <w:szCs w:val="24"/>
        </w:rPr>
        <w:t xml:space="preserve"> </w:t>
      </w:r>
      <w:r w:rsidRPr="001A5F3C">
        <w:rPr>
          <w:szCs w:val="24"/>
        </w:rPr>
        <w:tab/>
      </w:r>
    </w:p>
    <w:p w14:paraId="38658388" w14:textId="77777777" w:rsidR="001B3287" w:rsidRPr="001A5F3C" w:rsidRDefault="00173592" w:rsidP="002A2A6D">
      <w:pPr>
        <w:ind w:left="360" w:hanging="360"/>
        <w:rPr>
          <w:b/>
          <w:szCs w:val="24"/>
        </w:rPr>
      </w:pPr>
      <w:r>
        <w:rPr>
          <w:b/>
          <w:szCs w:val="24"/>
        </w:rPr>
        <w:t>7</w:t>
      </w:r>
      <w:r w:rsidR="001B3287" w:rsidRPr="001A5F3C">
        <w:rPr>
          <w:b/>
          <w:szCs w:val="24"/>
        </w:rPr>
        <w:t xml:space="preserve">. </w:t>
      </w:r>
      <w:r w:rsidR="001B3287" w:rsidRPr="001A5F3C">
        <w:rPr>
          <w:b/>
          <w:szCs w:val="24"/>
        </w:rPr>
        <w:tab/>
        <w:t xml:space="preserve">Submission, Receipt, and Opening of Proposals  </w:t>
      </w:r>
    </w:p>
    <w:p w14:paraId="2973D1A6" w14:textId="77777777" w:rsidR="001B3287" w:rsidRPr="001A5F3C" w:rsidRDefault="001B3287" w:rsidP="005D2BAF">
      <w:pPr>
        <w:pStyle w:val="heading3-body"/>
      </w:pPr>
    </w:p>
    <w:p w14:paraId="5B3E8D98" w14:textId="77777777" w:rsidR="001B3287" w:rsidRPr="001A5F3C" w:rsidRDefault="001B3287" w:rsidP="005D2BAF">
      <w:pPr>
        <w:pStyle w:val="heading3-body"/>
      </w:pPr>
      <w:r w:rsidRPr="001A5F3C">
        <w:tab/>
      </w:r>
      <w:r w:rsidR="00173592">
        <w:t>7</w:t>
      </w:r>
      <w:r w:rsidRPr="001A5F3C">
        <w:t>.1</w:t>
      </w:r>
      <w:r w:rsidRPr="001A5F3C">
        <w:tab/>
      </w:r>
      <w:r w:rsidR="005D2BAF">
        <w:rPr>
          <w:spacing w:val="-2"/>
        </w:rPr>
        <w:t>Bidder</w:t>
      </w:r>
      <w:r w:rsidR="00E85D88" w:rsidRPr="001A5F3C">
        <w:rPr>
          <w:spacing w:val="-2"/>
        </w:rPr>
        <w:t>s</w:t>
      </w:r>
      <w:r w:rsidRPr="001A5F3C">
        <w:t xml:space="preserve"> may only submit one proposal. If a </w:t>
      </w:r>
      <w:r w:rsidR="005D2BAF">
        <w:rPr>
          <w:spacing w:val="-2"/>
        </w:rPr>
        <w:t>Bidder</w:t>
      </w:r>
      <w:r w:rsidRPr="001A5F3C">
        <w:t xml:space="preserve"> submits or participates in more than one proposal such proposal shall be disqualified.</w:t>
      </w:r>
    </w:p>
    <w:p w14:paraId="09CAD438" w14:textId="77777777" w:rsidR="001B3287" w:rsidRPr="001A5F3C" w:rsidRDefault="001B3287" w:rsidP="001B3287">
      <w:pPr>
        <w:tabs>
          <w:tab w:val="left" w:pos="900"/>
        </w:tabs>
        <w:rPr>
          <w:szCs w:val="24"/>
        </w:rPr>
      </w:pPr>
    </w:p>
    <w:p w14:paraId="453C0D35" w14:textId="77777777" w:rsidR="001B3287" w:rsidRPr="001A5F3C" w:rsidRDefault="00173592" w:rsidP="001B3287">
      <w:pPr>
        <w:tabs>
          <w:tab w:val="left" w:pos="900"/>
        </w:tabs>
        <w:ind w:left="900" w:hanging="540"/>
        <w:rPr>
          <w:szCs w:val="24"/>
        </w:rPr>
      </w:pPr>
      <w:r>
        <w:rPr>
          <w:szCs w:val="24"/>
        </w:rPr>
        <w:t>7</w:t>
      </w:r>
      <w:r w:rsidR="001B3287" w:rsidRPr="001A5F3C">
        <w:rPr>
          <w:szCs w:val="24"/>
        </w:rPr>
        <w:t>.2</w:t>
      </w:r>
      <w:r w:rsidR="001B3287" w:rsidRPr="001A5F3C">
        <w:rPr>
          <w:szCs w:val="24"/>
        </w:rPr>
        <w:tab/>
        <w:t xml:space="preserve">The original Proposal (both Technical and Financial Proposals) shall be </w:t>
      </w:r>
      <w:r w:rsidR="001B3287" w:rsidRPr="001A5F3C">
        <w:rPr>
          <w:szCs w:val="24"/>
        </w:rPr>
        <w:tab/>
        <w:t xml:space="preserve">prepared in </w:t>
      </w:r>
      <w:r w:rsidR="00C36489">
        <w:rPr>
          <w:szCs w:val="24"/>
        </w:rPr>
        <w:t xml:space="preserve">PDF format or </w:t>
      </w:r>
      <w:r w:rsidR="001B3287" w:rsidRPr="001A5F3C">
        <w:rPr>
          <w:szCs w:val="24"/>
        </w:rPr>
        <w:t>indelible ink</w:t>
      </w:r>
      <w:r w:rsidR="00C36489">
        <w:rPr>
          <w:szCs w:val="24"/>
        </w:rPr>
        <w:t xml:space="preserve"> as applicable</w:t>
      </w:r>
      <w:r w:rsidR="001B3287" w:rsidRPr="001A5F3C">
        <w:rPr>
          <w:szCs w:val="24"/>
        </w:rPr>
        <w:t xml:space="preserve">. It shall contain no overwriting, except as necessary to correct errors made by the </w:t>
      </w:r>
      <w:r w:rsidR="005D2BAF">
        <w:rPr>
          <w:spacing w:val="-2"/>
          <w:szCs w:val="24"/>
        </w:rPr>
        <w:t>Bidder</w:t>
      </w:r>
      <w:r w:rsidR="00E85D88" w:rsidRPr="001A5F3C">
        <w:rPr>
          <w:spacing w:val="-2"/>
          <w:szCs w:val="24"/>
        </w:rPr>
        <w:t>s</w:t>
      </w:r>
      <w:r w:rsidR="001B3287" w:rsidRPr="001A5F3C">
        <w:rPr>
          <w:szCs w:val="24"/>
        </w:rPr>
        <w:t xml:space="preserve"> themselves. Any such corrections or overwriting must be initialed by the person(s) who signed the Proposal.</w:t>
      </w:r>
    </w:p>
    <w:p w14:paraId="2BD3922E" w14:textId="77777777" w:rsidR="001B3287" w:rsidRPr="001A5F3C" w:rsidRDefault="001B3287" w:rsidP="001B3287">
      <w:pPr>
        <w:tabs>
          <w:tab w:val="left" w:pos="900"/>
          <w:tab w:val="num" w:pos="1260"/>
        </w:tabs>
        <w:ind w:left="360"/>
        <w:rPr>
          <w:szCs w:val="24"/>
        </w:rPr>
      </w:pPr>
    </w:p>
    <w:p w14:paraId="6E9BC613" w14:textId="77777777" w:rsidR="001B3287" w:rsidRPr="001A5F3C" w:rsidRDefault="00173592" w:rsidP="001B3287">
      <w:pPr>
        <w:tabs>
          <w:tab w:val="left" w:pos="900"/>
          <w:tab w:val="num" w:pos="1440"/>
        </w:tabs>
        <w:ind w:left="900" w:hanging="540"/>
        <w:rPr>
          <w:szCs w:val="24"/>
        </w:rPr>
      </w:pPr>
      <w:r>
        <w:rPr>
          <w:szCs w:val="24"/>
        </w:rPr>
        <w:t>7.3</w:t>
      </w:r>
      <w:r w:rsidR="001B3287" w:rsidRPr="001A5F3C">
        <w:rPr>
          <w:szCs w:val="24"/>
        </w:rPr>
        <w:t xml:space="preserve">   Pr</w:t>
      </w:r>
      <w:r w:rsidR="000F0479" w:rsidRPr="001A5F3C">
        <w:rPr>
          <w:szCs w:val="24"/>
        </w:rPr>
        <w:t xml:space="preserve">oposals must be received by </w:t>
      </w:r>
      <w:r w:rsidR="001B3287" w:rsidRPr="001A5F3C">
        <w:rPr>
          <w:szCs w:val="24"/>
        </w:rPr>
        <w:t>IOM at the p</w:t>
      </w:r>
      <w:r w:rsidR="000F0479" w:rsidRPr="001A5F3C">
        <w:rPr>
          <w:szCs w:val="24"/>
        </w:rPr>
        <w:t xml:space="preserve">lace, date and time indicated </w:t>
      </w:r>
      <w:r w:rsidR="001B3287" w:rsidRPr="001A5F3C">
        <w:rPr>
          <w:szCs w:val="24"/>
        </w:rPr>
        <w:t xml:space="preserve">in the invitation to submit proposal or any new place and date established by the IOM. Any Proposal submitted by the </w:t>
      </w:r>
      <w:r w:rsidR="005D2BAF">
        <w:rPr>
          <w:spacing w:val="-2"/>
          <w:szCs w:val="24"/>
        </w:rPr>
        <w:t>Bidder</w:t>
      </w:r>
      <w:r w:rsidR="001B3287" w:rsidRPr="001A5F3C">
        <w:rPr>
          <w:szCs w:val="24"/>
        </w:rPr>
        <w:t xml:space="preserve"> after the deadline for receipt of Proposals prescribed by IOM shall be declared “Late,” and shall not </w:t>
      </w:r>
      <w:r w:rsidR="005B56E2">
        <w:rPr>
          <w:szCs w:val="24"/>
        </w:rPr>
        <w:t>be considered by IOM</w:t>
      </w:r>
      <w:r w:rsidR="001B3287" w:rsidRPr="001A5F3C">
        <w:rPr>
          <w:szCs w:val="24"/>
        </w:rPr>
        <w:t>.</w:t>
      </w:r>
    </w:p>
    <w:p w14:paraId="690ABF29" w14:textId="77777777" w:rsidR="001B3287" w:rsidRPr="001A5F3C" w:rsidRDefault="001B3287" w:rsidP="001B3287">
      <w:pPr>
        <w:tabs>
          <w:tab w:val="left" w:pos="900"/>
          <w:tab w:val="num" w:pos="1440"/>
        </w:tabs>
        <w:ind w:left="900" w:hanging="540"/>
        <w:rPr>
          <w:szCs w:val="24"/>
        </w:rPr>
      </w:pPr>
    </w:p>
    <w:p w14:paraId="5C547643" w14:textId="77777777" w:rsidR="002A2A6D" w:rsidRPr="001A5F3C" w:rsidRDefault="002A2A6D" w:rsidP="001B3287">
      <w:pPr>
        <w:tabs>
          <w:tab w:val="left" w:pos="900"/>
        </w:tabs>
        <w:ind w:left="900" w:hanging="540"/>
        <w:rPr>
          <w:szCs w:val="24"/>
        </w:rPr>
      </w:pPr>
    </w:p>
    <w:p w14:paraId="2F49D789" w14:textId="77777777" w:rsidR="001B3287" w:rsidRPr="001A5F3C" w:rsidRDefault="00173592" w:rsidP="002A2A6D">
      <w:pPr>
        <w:ind w:left="360" w:hanging="360"/>
        <w:rPr>
          <w:b/>
          <w:szCs w:val="24"/>
        </w:rPr>
      </w:pPr>
      <w:r>
        <w:rPr>
          <w:b/>
          <w:szCs w:val="24"/>
        </w:rPr>
        <w:t>8</w:t>
      </w:r>
      <w:r w:rsidR="001B3287" w:rsidRPr="001A5F3C">
        <w:rPr>
          <w:b/>
          <w:szCs w:val="24"/>
        </w:rPr>
        <w:t>.</w:t>
      </w:r>
      <w:r w:rsidR="001B3287" w:rsidRPr="001A5F3C">
        <w:rPr>
          <w:b/>
          <w:szCs w:val="24"/>
        </w:rPr>
        <w:tab/>
        <w:t>Evaluation of Proposals</w:t>
      </w:r>
    </w:p>
    <w:p w14:paraId="3EDE6B86" w14:textId="77777777" w:rsidR="002A2A6D" w:rsidRPr="001A5F3C" w:rsidRDefault="002A2A6D" w:rsidP="002A2A6D">
      <w:pPr>
        <w:rPr>
          <w:b/>
          <w:szCs w:val="24"/>
        </w:rPr>
      </w:pPr>
    </w:p>
    <w:p w14:paraId="75CFDBD4" w14:textId="77777777" w:rsidR="00C36489" w:rsidRDefault="001B3287" w:rsidP="005D2BAF">
      <w:pPr>
        <w:pStyle w:val="heading3-body"/>
      </w:pPr>
      <w:r w:rsidRPr="001A5F3C">
        <w:tab/>
      </w:r>
      <w:r w:rsidR="00173592">
        <w:t>8</w:t>
      </w:r>
      <w:r w:rsidRPr="001A5F3C">
        <w:t>.1</w:t>
      </w:r>
      <w:r w:rsidRPr="001A5F3C">
        <w:tab/>
      </w:r>
      <w:r w:rsidR="00C36489">
        <w:t xml:space="preserve">IOM will confirm receipt of proposals and if </w:t>
      </w:r>
      <w:r w:rsidR="005D2BAF">
        <w:t>Bidders</w:t>
      </w:r>
      <w:r w:rsidR="00C36489">
        <w:t xml:space="preserve"> does not receive confirmation, then they should contact IOM to ensure that their proposal was received and accepted.  </w:t>
      </w:r>
    </w:p>
    <w:p w14:paraId="4231404A" w14:textId="77777777" w:rsidR="001B3287" w:rsidRDefault="004D2280" w:rsidP="005D2BAF">
      <w:pPr>
        <w:pStyle w:val="heading3-body"/>
      </w:pPr>
      <w:r>
        <w:tab/>
      </w:r>
      <w:r w:rsidR="00173592">
        <w:t>8</w:t>
      </w:r>
      <w:r w:rsidR="00C36489">
        <w:t xml:space="preserve">.2 </w:t>
      </w:r>
      <w:r>
        <w:tab/>
      </w:r>
      <w:r w:rsidR="001B3287" w:rsidRPr="001A5F3C">
        <w:t>After the Proposals have been submitted</w:t>
      </w:r>
      <w:r w:rsidR="004E0903">
        <w:t xml:space="preserve">, </w:t>
      </w:r>
      <w:r w:rsidR="00C36489">
        <w:t xml:space="preserve">the </w:t>
      </w:r>
      <w:r w:rsidR="005D2BAF">
        <w:rPr>
          <w:spacing w:val="-2"/>
        </w:rPr>
        <w:t>Bidder</w:t>
      </w:r>
      <w:r w:rsidR="00E85D88" w:rsidRPr="001A5F3C">
        <w:rPr>
          <w:spacing w:val="-2"/>
        </w:rPr>
        <w:t>s</w:t>
      </w:r>
      <w:r w:rsidR="001B3287" w:rsidRPr="001A5F3C">
        <w:t xml:space="preserve"> that have submitted their Proposals are prohibited from making any kind of communication with</w:t>
      </w:r>
      <w:r w:rsidR="004E0903">
        <w:t xml:space="preserve"> IOM staff involved in the RFP</w:t>
      </w:r>
      <w:r w:rsidR="001B3287" w:rsidRPr="001A5F3C">
        <w:t xml:space="preserve">. Any effort by the </w:t>
      </w:r>
      <w:r w:rsidR="005D2BAF">
        <w:rPr>
          <w:spacing w:val="-2"/>
        </w:rPr>
        <w:t>Bidder</w:t>
      </w:r>
      <w:r w:rsidR="00E85D88" w:rsidRPr="001A5F3C">
        <w:rPr>
          <w:spacing w:val="-2"/>
        </w:rPr>
        <w:t>s</w:t>
      </w:r>
      <w:r w:rsidR="001B3287" w:rsidRPr="001A5F3C">
        <w:t xml:space="preserve"> to influence IOM in the examination, evaluation, ranking of Proposal, and recommendation for the award of contract may result in the rejection of the </w:t>
      </w:r>
      <w:r w:rsidR="005D2BAF">
        <w:rPr>
          <w:spacing w:val="-2"/>
        </w:rPr>
        <w:t>Bidder</w:t>
      </w:r>
      <w:r w:rsidR="00E85D88" w:rsidRPr="001A5F3C">
        <w:rPr>
          <w:spacing w:val="-2"/>
        </w:rPr>
        <w:t>s</w:t>
      </w:r>
      <w:r w:rsidR="001B3287" w:rsidRPr="001A5F3C">
        <w:t xml:space="preserve"> Proposal.</w:t>
      </w:r>
    </w:p>
    <w:p w14:paraId="767C1C7D" w14:textId="77777777" w:rsidR="00A74EB4" w:rsidRDefault="00A74EB4" w:rsidP="005D2BAF">
      <w:pPr>
        <w:pStyle w:val="heading3-body"/>
      </w:pPr>
    </w:p>
    <w:p w14:paraId="125DDDCD" w14:textId="7E579CE8" w:rsidR="00A74EB4" w:rsidRPr="005D2BAF" w:rsidRDefault="004D2280" w:rsidP="005D2BAF">
      <w:pPr>
        <w:pStyle w:val="heading3-body"/>
        <w:rPr>
          <w:i/>
          <w:iCs/>
        </w:rPr>
      </w:pPr>
      <w:r>
        <w:tab/>
      </w:r>
      <w:r w:rsidR="00173592">
        <w:t xml:space="preserve">8.3 </w:t>
      </w:r>
      <w:r w:rsidR="00173592">
        <w:tab/>
      </w:r>
      <w:r w:rsidR="00A74EB4">
        <w:t xml:space="preserve">Clarifications may be requested from IOM in writing during the evaluation process of proposals and </w:t>
      </w:r>
      <w:r w:rsidR="005D2BAF">
        <w:t>Bidder</w:t>
      </w:r>
      <w:r w:rsidR="00A74EB4">
        <w:t xml:space="preserve">s are expected to provide a response within </w:t>
      </w:r>
      <w:r w:rsidR="00DF5EFE">
        <w:rPr>
          <w:i/>
          <w:color w:val="0000FF"/>
        </w:rPr>
        <w:t xml:space="preserve">2 </w:t>
      </w:r>
      <w:r w:rsidR="00A74EB4" w:rsidRPr="005D2BAF">
        <w:rPr>
          <w:i/>
          <w:color w:val="0000FF"/>
        </w:rPr>
        <w:t>days</w:t>
      </w:r>
      <w:r w:rsidR="00DF5EFE">
        <w:rPr>
          <w:i/>
          <w:color w:val="0000FF"/>
        </w:rPr>
        <w:t>.</w:t>
      </w:r>
    </w:p>
    <w:p w14:paraId="3612B4A6" w14:textId="77777777" w:rsidR="001B3287" w:rsidRPr="001A5F3C" w:rsidRDefault="001B3287" w:rsidP="005D2BAF">
      <w:pPr>
        <w:pStyle w:val="heading3-body"/>
      </w:pPr>
    </w:p>
    <w:p w14:paraId="06A92078" w14:textId="77777777" w:rsidR="0091281F" w:rsidRPr="001A5F3C" w:rsidRDefault="00173592" w:rsidP="005D2BAF">
      <w:pPr>
        <w:ind w:left="360" w:hanging="360"/>
      </w:pPr>
      <w:r>
        <w:rPr>
          <w:b/>
          <w:szCs w:val="24"/>
        </w:rPr>
        <w:t>9</w:t>
      </w:r>
      <w:r w:rsidR="0091281F" w:rsidRPr="001A5F3C">
        <w:t xml:space="preserve">.  </w:t>
      </w:r>
      <w:r w:rsidR="0091281F" w:rsidRPr="005D2BAF">
        <w:rPr>
          <w:b/>
          <w:szCs w:val="24"/>
        </w:rPr>
        <w:t>Evaluation</w:t>
      </w:r>
      <w:r w:rsidR="00CD31AD" w:rsidRPr="005D2BAF">
        <w:rPr>
          <w:b/>
          <w:szCs w:val="24"/>
        </w:rPr>
        <w:t xml:space="preserve"> of </w:t>
      </w:r>
      <w:r w:rsidR="007D1933" w:rsidRPr="005D2BAF">
        <w:rPr>
          <w:b/>
          <w:szCs w:val="24"/>
        </w:rPr>
        <w:t xml:space="preserve">Technical and Financial </w:t>
      </w:r>
      <w:r w:rsidR="00CD31AD" w:rsidRPr="005D2BAF">
        <w:rPr>
          <w:b/>
          <w:szCs w:val="24"/>
        </w:rPr>
        <w:t>Proposals</w:t>
      </w:r>
      <w:r w:rsidR="00CD31AD">
        <w:t xml:space="preserve"> </w:t>
      </w:r>
    </w:p>
    <w:p w14:paraId="214F5F1B" w14:textId="77777777" w:rsidR="001B3287" w:rsidRPr="001A5F3C" w:rsidRDefault="001B3287" w:rsidP="005D2BAF">
      <w:pPr>
        <w:pStyle w:val="heading3-body"/>
      </w:pPr>
    </w:p>
    <w:p w14:paraId="7D005B88" w14:textId="657A3E72" w:rsidR="001B3287" w:rsidRPr="001A5F3C" w:rsidRDefault="00173592" w:rsidP="001B3287">
      <w:pPr>
        <w:tabs>
          <w:tab w:val="left" w:pos="1080"/>
          <w:tab w:val="num" w:pos="3960"/>
        </w:tabs>
        <w:ind w:left="1080" w:hanging="720"/>
        <w:rPr>
          <w:szCs w:val="24"/>
        </w:rPr>
      </w:pPr>
      <w:r>
        <w:rPr>
          <w:snapToGrid w:val="0"/>
          <w:szCs w:val="24"/>
        </w:rPr>
        <w:t>9.</w:t>
      </w:r>
      <w:r w:rsidR="001B3287" w:rsidRPr="001A5F3C">
        <w:rPr>
          <w:snapToGrid w:val="0"/>
          <w:szCs w:val="24"/>
        </w:rPr>
        <w:t xml:space="preserve">1  </w:t>
      </w:r>
      <w:r w:rsidR="001B3287" w:rsidRPr="001A5F3C">
        <w:rPr>
          <w:snapToGrid w:val="0"/>
          <w:szCs w:val="24"/>
        </w:rPr>
        <w:tab/>
        <w:t xml:space="preserve">The entire evaluation process, including the submission of the results and  approval by the approving authority, shall be completed in not more than </w:t>
      </w:r>
      <w:r w:rsidR="001B3287" w:rsidRPr="001A5F3C">
        <w:rPr>
          <w:i/>
          <w:snapToGrid w:val="0"/>
          <w:color w:val="0000FF"/>
          <w:szCs w:val="24"/>
        </w:rPr>
        <w:t>twenty-one (21)</w:t>
      </w:r>
      <w:r w:rsidR="009C07E4">
        <w:rPr>
          <w:i/>
          <w:snapToGrid w:val="0"/>
          <w:color w:val="0000FF"/>
          <w:szCs w:val="24"/>
        </w:rPr>
        <w:t xml:space="preserve"> days</w:t>
      </w:r>
      <w:r w:rsidR="001B3287" w:rsidRPr="001A5F3C">
        <w:rPr>
          <w:snapToGrid w:val="0"/>
          <w:szCs w:val="24"/>
        </w:rPr>
        <w:t xml:space="preserve"> after the deadline for receipt of proposals. </w:t>
      </w:r>
    </w:p>
    <w:p w14:paraId="11C4709D" w14:textId="77777777" w:rsidR="001B3287" w:rsidRPr="001A5F3C" w:rsidRDefault="001B3287" w:rsidP="001B3287">
      <w:pPr>
        <w:tabs>
          <w:tab w:val="left" w:pos="900"/>
          <w:tab w:val="num" w:pos="3960"/>
        </w:tabs>
        <w:ind w:left="900" w:hanging="540"/>
        <w:rPr>
          <w:snapToGrid w:val="0"/>
          <w:szCs w:val="24"/>
        </w:rPr>
      </w:pPr>
    </w:p>
    <w:p w14:paraId="3820E26B" w14:textId="77777777" w:rsidR="001B3287" w:rsidRDefault="00173592" w:rsidP="00A74EB4">
      <w:pPr>
        <w:tabs>
          <w:tab w:val="left" w:pos="1080"/>
          <w:tab w:val="num" w:pos="3960"/>
        </w:tabs>
        <w:ind w:left="1080" w:hanging="720"/>
        <w:rPr>
          <w:snapToGrid w:val="0"/>
          <w:szCs w:val="24"/>
        </w:rPr>
      </w:pPr>
      <w:r>
        <w:rPr>
          <w:szCs w:val="24"/>
        </w:rPr>
        <w:t>9.</w:t>
      </w:r>
      <w:r w:rsidR="001B3287" w:rsidRPr="001A5F3C">
        <w:rPr>
          <w:szCs w:val="24"/>
        </w:rPr>
        <w:t xml:space="preserve">2 </w:t>
      </w:r>
      <w:r w:rsidR="001B3287" w:rsidRPr="001A5F3C">
        <w:rPr>
          <w:szCs w:val="24"/>
        </w:rPr>
        <w:tab/>
      </w:r>
      <w:r w:rsidR="00CD31AD">
        <w:rPr>
          <w:szCs w:val="24"/>
        </w:rPr>
        <w:t xml:space="preserve">IOM </w:t>
      </w:r>
      <w:r w:rsidR="001B3287" w:rsidRPr="001A5F3C">
        <w:rPr>
          <w:szCs w:val="24"/>
        </w:rPr>
        <w:t xml:space="preserve">shall evaluate the Proposals on the basis of their responsiveness to the   Terms of Reference, compliance to the requirements of the RFP and by </w:t>
      </w:r>
      <w:r w:rsidR="00CD31AD">
        <w:rPr>
          <w:szCs w:val="24"/>
        </w:rPr>
        <w:t>using the evaluation scorecard (</w:t>
      </w:r>
      <w:r w:rsidR="00C17B6F">
        <w:rPr>
          <w:szCs w:val="24"/>
        </w:rPr>
        <w:t>Section III</w:t>
      </w:r>
      <w:r w:rsidR="00CD31AD">
        <w:rPr>
          <w:szCs w:val="24"/>
        </w:rPr>
        <w:t>)</w:t>
      </w:r>
      <w:r w:rsidR="001B3287" w:rsidRPr="001A5F3C">
        <w:rPr>
          <w:szCs w:val="24"/>
        </w:rPr>
        <w:t xml:space="preserve">. </w:t>
      </w:r>
      <w:r w:rsidR="00A74EB4">
        <w:rPr>
          <w:snapToGrid w:val="0"/>
          <w:szCs w:val="24"/>
        </w:rPr>
        <w:t xml:space="preserve">Financial proposals should be aligned with the </w:t>
      </w:r>
      <w:r w:rsidR="00A74EB4">
        <w:rPr>
          <w:snapToGrid w:val="0"/>
          <w:szCs w:val="24"/>
        </w:rPr>
        <w:lastRenderedPageBreak/>
        <w:t xml:space="preserve">current market rates.  </w:t>
      </w:r>
      <w:r w:rsidR="001B3287" w:rsidRPr="001A5F3C">
        <w:rPr>
          <w:szCs w:val="24"/>
        </w:rPr>
        <w:t xml:space="preserve">Each responsive proposal shall be given a </w:t>
      </w:r>
      <w:r w:rsidR="005B56E2">
        <w:rPr>
          <w:szCs w:val="24"/>
        </w:rPr>
        <w:t xml:space="preserve">score </w:t>
      </w:r>
      <w:r w:rsidR="00CB30EE">
        <w:rPr>
          <w:szCs w:val="24"/>
        </w:rPr>
        <w:t>based</w:t>
      </w:r>
      <w:r w:rsidR="005B56E2">
        <w:rPr>
          <w:szCs w:val="24"/>
        </w:rPr>
        <w:t xml:space="preserve"> on the score card.  The highest scored proposals (3-5) will be considered as part of the shortlist</w:t>
      </w:r>
      <w:r w:rsidR="001B3287" w:rsidRPr="001A5F3C">
        <w:rPr>
          <w:snapToGrid w:val="0"/>
          <w:szCs w:val="24"/>
        </w:rPr>
        <w:t>.</w:t>
      </w:r>
    </w:p>
    <w:p w14:paraId="35D7B88A" w14:textId="77777777" w:rsidR="001B3287" w:rsidRPr="001A5F3C" w:rsidRDefault="00173592" w:rsidP="001B3287">
      <w:pPr>
        <w:tabs>
          <w:tab w:val="left" w:pos="1080"/>
          <w:tab w:val="num" w:pos="3960"/>
        </w:tabs>
        <w:ind w:left="1080" w:hanging="720"/>
        <w:rPr>
          <w:i/>
          <w:color w:val="0000FF"/>
          <w:szCs w:val="24"/>
        </w:rPr>
      </w:pPr>
      <w:r>
        <w:rPr>
          <w:szCs w:val="24"/>
        </w:rPr>
        <w:t>9.</w:t>
      </w:r>
      <w:r w:rsidR="001B3287" w:rsidRPr="001A5F3C">
        <w:rPr>
          <w:szCs w:val="24"/>
        </w:rPr>
        <w:t xml:space="preserve">3  </w:t>
      </w:r>
      <w:r w:rsidR="001B3287" w:rsidRPr="001A5F3C">
        <w:rPr>
          <w:szCs w:val="24"/>
        </w:rPr>
        <w:tab/>
        <w:t>A proposal shall be rejected at this stage if it does not respond to important aspects of the TOR</w:t>
      </w:r>
      <w:r w:rsidR="001B3287" w:rsidRPr="001A5F3C">
        <w:rPr>
          <w:i/>
          <w:color w:val="0000FF"/>
          <w:szCs w:val="24"/>
        </w:rPr>
        <w:t>.</w:t>
      </w:r>
    </w:p>
    <w:p w14:paraId="2FCF5243" w14:textId="77777777" w:rsidR="001B3287" w:rsidRPr="001A5F3C" w:rsidRDefault="001B3287" w:rsidP="001B3287">
      <w:pPr>
        <w:tabs>
          <w:tab w:val="num" w:pos="3960"/>
        </w:tabs>
        <w:ind w:left="900" w:hanging="540"/>
        <w:rPr>
          <w:snapToGrid w:val="0"/>
          <w:szCs w:val="24"/>
        </w:rPr>
      </w:pPr>
      <w:r w:rsidRPr="001A5F3C">
        <w:rPr>
          <w:szCs w:val="24"/>
        </w:rPr>
        <w:t xml:space="preserve"> </w:t>
      </w:r>
    </w:p>
    <w:p w14:paraId="3F939CCC" w14:textId="77777777" w:rsidR="001B3287" w:rsidRPr="001A5F3C" w:rsidRDefault="001B3287" w:rsidP="002A2A6D">
      <w:pPr>
        <w:ind w:left="720"/>
        <w:rPr>
          <w:b/>
          <w:szCs w:val="24"/>
        </w:rPr>
      </w:pPr>
    </w:p>
    <w:p w14:paraId="1CF30A64" w14:textId="77777777" w:rsidR="001B3287" w:rsidRPr="001A5F3C" w:rsidRDefault="001B3287" w:rsidP="002A2A6D">
      <w:pPr>
        <w:tabs>
          <w:tab w:val="left" w:pos="540"/>
        </w:tabs>
        <w:rPr>
          <w:b/>
          <w:szCs w:val="24"/>
        </w:rPr>
      </w:pPr>
      <w:r w:rsidRPr="001A5F3C">
        <w:rPr>
          <w:b/>
          <w:szCs w:val="24"/>
        </w:rPr>
        <w:t>1</w:t>
      </w:r>
      <w:r w:rsidR="00C33342">
        <w:rPr>
          <w:b/>
          <w:szCs w:val="24"/>
        </w:rPr>
        <w:t>0</w:t>
      </w:r>
      <w:r w:rsidRPr="001A5F3C">
        <w:rPr>
          <w:b/>
          <w:szCs w:val="24"/>
        </w:rPr>
        <w:t>.</w:t>
      </w:r>
      <w:r w:rsidRPr="001A5F3C">
        <w:rPr>
          <w:b/>
          <w:szCs w:val="24"/>
        </w:rPr>
        <w:tab/>
        <w:t xml:space="preserve">Negotiations </w:t>
      </w:r>
    </w:p>
    <w:p w14:paraId="32E24E5C" w14:textId="77777777" w:rsidR="001B3287" w:rsidRPr="001A5F3C" w:rsidRDefault="001B3287" w:rsidP="001B3287">
      <w:pPr>
        <w:ind w:left="1260" w:hanging="540"/>
        <w:rPr>
          <w:szCs w:val="24"/>
        </w:rPr>
      </w:pPr>
    </w:p>
    <w:p w14:paraId="2EE4E375" w14:textId="318FDB2B" w:rsidR="001B3287" w:rsidRPr="001A5F3C" w:rsidRDefault="00C33342" w:rsidP="001B3287">
      <w:pPr>
        <w:tabs>
          <w:tab w:val="left" w:pos="1080"/>
        </w:tabs>
        <w:ind w:left="1080" w:hanging="720"/>
        <w:rPr>
          <w:szCs w:val="24"/>
        </w:rPr>
      </w:pPr>
      <w:r>
        <w:rPr>
          <w:szCs w:val="24"/>
        </w:rPr>
        <w:t>10</w:t>
      </w:r>
      <w:r w:rsidR="001B3287" w:rsidRPr="001A5F3C">
        <w:rPr>
          <w:szCs w:val="24"/>
        </w:rPr>
        <w:t xml:space="preserve">.1  </w:t>
      </w:r>
      <w:r w:rsidR="001B3287" w:rsidRPr="001A5F3C">
        <w:rPr>
          <w:szCs w:val="24"/>
        </w:rPr>
        <w:tab/>
        <w:t>The aim of the negotiation is to reach agreement on all points and sign a contract. The expected date and address for contract negotiation is</w:t>
      </w:r>
      <w:r w:rsidR="00336A55">
        <w:rPr>
          <w:szCs w:val="24"/>
        </w:rPr>
        <w:t xml:space="preserve"> </w:t>
      </w:r>
      <w:r w:rsidR="00336A55">
        <w:rPr>
          <w:i/>
          <w:color w:val="0000FF"/>
          <w:szCs w:val="24"/>
        </w:rPr>
        <w:t xml:space="preserve">September 21, 2021 at </w:t>
      </w:r>
      <w:r w:rsidR="00336A55" w:rsidRPr="009833EF">
        <w:rPr>
          <w:i/>
          <w:color w:val="0000FF"/>
          <w:szCs w:val="24"/>
        </w:rPr>
        <w:t>12 Tengiz Abuladze street, 1st Lane, 0162 Tbilisi</w:t>
      </w:r>
      <w:r w:rsidR="00336A55">
        <w:rPr>
          <w:i/>
          <w:color w:val="0000FF"/>
          <w:szCs w:val="24"/>
        </w:rPr>
        <w:t>, Georgia</w:t>
      </w:r>
      <w:r w:rsidR="001B3287" w:rsidRPr="001A5F3C">
        <w:rPr>
          <w:szCs w:val="24"/>
        </w:rPr>
        <w:t>.</w:t>
      </w:r>
    </w:p>
    <w:p w14:paraId="1DF6D6A6" w14:textId="77777777" w:rsidR="001B3287" w:rsidRPr="001A5F3C" w:rsidRDefault="001B3287" w:rsidP="001B3287">
      <w:pPr>
        <w:tabs>
          <w:tab w:val="left" w:pos="900"/>
        </w:tabs>
        <w:ind w:left="900" w:hanging="540"/>
        <w:rPr>
          <w:szCs w:val="24"/>
        </w:rPr>
      </w:pPr>
    </w:p>
    <w:p w14:paraId="21955B4C" w14:textId="77777777" w:rsidR="001B3287" w:rsidRPr="001A5F3C" w:rsidRDefault="001B3287" w:rsidP="001B3287">
      <w:pPr>
        <w:tabs>
          <w:tab w:val="left" w:pos="1080"/>
        </w:tabs>
        <w:ind w:left="1080" w:hanging="720"/>
        <w:rPr>
          <w:szCs w:val="24"/>
        </w:rPr>
      </w:pPr>
      <w:r w:rsidRPr="001A5F3C">
        <w:rPr>
          <w:szCs w:val="24"/>
        </w:rPr>
        <w:t>1</w:t>
      </w:r>
      <w:r w:rsidR="00C33342">
        <w:rPr>
          <w:szCs w:val="24"/>
        </w:rPr>
        <w:t>0</w:t>
      </w:r>
      <w:r w:rsidRPr="001A5F3C">
        <w:rPr>
          <w:szCs w:val="24"/>
        </w:rPr>
        <w:t>.</w:t>
      </w:r>
      <w:r w:rsidR="000F0479" w:rsidRPr="001A5F3C">
        <w:rPr>
          <w:szCs w:val="24"/>
        </w:rPr>
        <w:t xml:space="preserve">2  </w:t>
      </w:r>
      <w:r w:rsidR="000F0479" w:rsidRPr="001A5F3C">
        <w:rPr>
          <w:szCs w:val="24"/>
        </w:rPr>
        <w:tab/>
        <w:t>Negotiation will include: a</w:t>
      </w:r>
      <w:r w:rsidRPr="001A5F3C">
        <w:rPr>
          <w:szCs w:val="24"/>
        </w:rPr>
        <w:t xml:space="preserve">) discussion and clarification of the Terms of Reference </w:t>
      </w:r>
      <w:r w:rsidR="000F0479" w:rsidRPr="001A5F3C">
        <w:rPr>
          <w:szCs w:val="24"/>
        </w:rPr>
        <w:t>(TOR) and Scope of Services; b</w:t>
      </w:r>
      <w:r w:rsidRPr="001A5F3C">
        <w:rPr>
          <w:szCs w:val="24"/>
        </w:rPr>
        <w:t>) Discussion and finalization of the methodology and work program</w:t>
      </w:r>
      <w:r w:rsidR="000F0479" w:rsidRPr="001A5F3C">
        <w:rPr>
          <w:szCs w:val="24"/>
        </w:rPr>
        <w:t xml:space="preserve"> proposed by the </w:t>
      </w:r>
      <w:r w:rsidR="005D2BAF">
        <w:rPr>
          <w:spacing w:val="-2"/>
          <w:szCs w:val="24"/>
        </w:rPr>
        <w:t>Bidder</w:t>
      </w:r>
      <w:r w:rsidR="000F0479" w:rsidRPr="001A5F3C">
        <w:rPr>
          <w:szCs w:val="24"/>
        </w:rPr>
        <w:t>; c</w:t>
      </w:r>
      <w:r w:rsidRPr="001A5F3C">
        <w:rPr>
          <w:szCs w:val="24"/>
        </w:rPr>
        <w:t>) Consideration of appropriateness of qualifications and pertinent compensation, number of man-months and the personnel to be assigned to the job, and schedule of a</w:t>
      </w:r>
      <w:r w:rsidR="000F0479" w:rsidRPr="001A5F3C">
        <w:rPr>
          <w:szCs w:val="24"/>
        </w:rPr>
        <w:t>ctivities (manning schedule); d</w:t>
      </w:r>
      <w:r w:rsidRPr="001A5F3C">
        <w:rPr>
          <w:szCs w:val="24"/>
        </w:rPr>
        <w:t xml:space="preserve">) Discussion on the services, facilities and data, </w:t>
      </w:r>
      <w:r w:rsidR="000F0479" w:rsidRPr="001A5F3C">
        <w:rPr>
          <w:szCs w:val="24"/>
        </w:rPr>
        <w:t>if any, to be provided by IOM; e</w:t>
      </w:r>
      <w:r w:rsidRPr="001A5F3C">
        <w:rPr>
          <w:szCs w:val="24"/>
        </w:rPr>
        <w:t>) Discussion on the financial proposal sub</w:t>
      </w:r>
      <w:r w:rsidR="000F0479" w:rsidRPr="001A5F3C">
        <w:rPr>
          <w:szCs w:val="24"/>
        </w:rPr>
        <w:t xml:space="preserve">mitted by the </w:t>
      </w:r>
      <w:r w:rsidR="005D2BAF">
        <w:rPr>
          <w:spacing w:val="-2"/>
          <w:szCs w:val="24"/>
        </w:rPr>
        <w:t>Bidder</w:t>
      </w:r>
      <w:r w:rsidR="000F0479" w:rsidRPr="001A5F3C">
        <w:rPr>
          <w:szCs w:val="24"/>
        </w:rPr>
        <w:t>; and f</w:t>
      </w:r>
      <w:r w:rsidRPr="001A5F3C">
        <w:rPr>
          <w:szCs w:val="24"/>
        </w:rPr>
        <w:t xml:space="preserve">) Provisions of the contract. </w:t>
      </w:r>
    </w:p>
    <w:p w14:paraId="79DC46E7" w14:textId="77777777" w:rsidR="001B3287" w:rsidRPr="001A5F3C" w:rsidRDefault="001B3287" w:rsidP="001B3287">
      <w:pPr>
        <w:ind w:left="900" w:hanging="540"/>
        <w:rPr>
          <w:szCs w:val="24"/>
        </w:rPr>
      </w:pPr>
    </w:p>
    <w:p w14:paraId="1298F306" w14:textId="77777777" w:rsidR="001B3287" w:rsidRPr="001A5F3C" w:rsidRDefault="001B3287" w:rsidP="001B3287">
      <w:pPr>
        <w:tabs>
          <w:tab w:val="left" w:pos="1080"/>
        </w:tabs>
        <w:ind w:left="1080" w:hanging="720"/>
        <w:rPr>
          <w:szCs w:val="24"/>
        </w:rPr>
      </w:pPr>
      <w:r w:rsidRPr="001A5F3C">
        <w:rPr>
          <w:szCs w:val="24"/>
        </w:rPr>
        <w:t>1</w:t>
      </w:r>
      <w:r w:rsidR="00C33342">
        <w:rPr>
          <w:szCs w:val="24"/>
        </w:rPr>
        <w:t>0</w:t>
      </w:r>
      <w:r w:rsidRPr="001A5F3C">
        <w:rPr>
          <w:szCs w:val="24"/>
        </w:rPr>
        <w:t xml:space="preserve">.3 </w:t>
      </w:r>
      <w:r w:rsidRPr="001A5F3C">
        <w:rPr>
          <w:szCs w:val="24"/>
        </w:rPr>
        <w:tab/>
        <w:t>The financial negotiations will include clarification on the tax liability and the       manner in which it will be reflected in the contract and will reflect the agreed technical modifications (if any) in the cost of the services. Unless there are exceptional reasons, the financial negotiations will involve neither the remuneration rates for staff nor other proposed unit rates.</w:t>
      </w:r>
    </w:p>
    <w:p w14:paraId="10AFDE43" w14:textId="77777777" w:rsidR="001B3287" w:rsidRPr="001A5F3C" w:rsidRDefault="001B3287" w:rsidP="001B3287">
      <w:pPr>
        <w:tabs>
          <w:tab w:val="left" w:pos="900"/>
        </w:tabs>
        <w:ind w:left="900" w:hanging="540"/>
        <w:rPr>
          <w:szCs w:val="24"/>
        </w:rPr>
      </w:pPr>
    </w:p>
    <w:p w14:paraId="45EE62D7" w14:textId="146DC39B" w:rsidR="001B3287" w:rsidRPr="001A5F3C" w:rsidRDefault="001B3287" w:rsidP="001B3287">
      <w:pPr>
        <w:tabs>
          <w:tab w:val="left" w:pos="1080"/>
        </w:tabs>
        <w:ind w:left="1080" w:hanging="720"/>
        <w:rPr>
          <w:szCs w:val="24"/>
        </w:rPr>
      </w:pPr>
      <w:r w:rsidRPr="001A5F3C">
        <w:rPr>
          <w:szCs w:val="24"/>
        </w:rPr>
        <w:t>1</w:t>
      </w:r>
      <w:r w:rsidR="00C33342">
        <w:rPr>
          <w:szCs w:val="24"/>
        </w:rPr>
        <w:t>0</w:t>
      </w:r>
      <w:r w:rsidRPr="001A5F3C">
        <w:rPr>
          <w:szCs w:val="24"/>
        </w:rPr>
        <w:t>.4</w:t>
      </w:r>
      <w:r w:rsidRPr="001A5F3C">
        <w:rPr>
          <w:szCs w:val="24"/>
        </w:rPr>
        <w:tab/>
        <w:t xml:space="preserve">Having selected the </w:t>
      </w:r>
      <w:r w:rsidR="005D2BAF">
        <w:rPr>
          <w:spacing w:val="-2"/>
          <w:szCs w:val="24"/>
        </w:rPr>
        <w:t>Bidder</w:t>
      </w:r>
      <w:r w:rsidRPr="001A5F3C">
        <w:rPr>
          <w:szCs w:val="24"/>
        </w:rPr>
        <w:t xml:space="preserve"> on the basis of, among other things, an evaluation of proposed key professional staff, IOM expects to negotiate a contract on the basis of the experts named in the proposal. Before contract negotiations, IOM shall require assurances that the experts shall be actually available. IOM will not consider substitutions during contract negotiation unless both parties agree that the undue delay in the selection process makes such substitution unavoidable or for reasons such as death or medical incapacity. If this is not the case and if it is established that staff were referred in their proposal without confirming their availability the </w:t>
      </w:r>
      <w:r w:rsidR="005D2BAF">
        <w:rPr>
          <w:spacing w:val="-2"/>
          <w:szCs w:val="24"/>
        </w:rPr>
        <w:t>Bidder</w:t>
      </w:r>
      <w:r w:rsidRPr="001A5F3C">
        <w:rPr>
          <w:szCs w:val="24"/>
        </w:rPr>
        <w:t xml:space="preserve"> may be disqualified. Any proposed substitution shall have equivalent or better qualifications and experience than the original candidate.</w:t>
      </w:r>
    </w:p>
    <w:p w14:paraId="6552BC47" w14:textId="77777777" w:rsidR="001B3287" w:rsidRPr="001A5F3C" w:rsidRDefault="001B3287" w:rsidP="001B3287">
      <w:pPr>
        <w:tabs>
          <w:tab w:val="left" w:pos="900"/>
        </w:tabs>
        <w:ind w:left="900" w:hanging="480"/>
        <w:rPr>
          <w:szCs w:val="24"/>
        </w:rPr>
      </w:pPr>
    </w:p>
    <w:p w14:paraId="320DD865" w14:textId="77777777" w:rsidR="001B3287" w:rsidRPr="001A5F3C" w:rsidRDefault="001B3287" w:rsidP="001B3287">
      <w:pPr>
        <w:tabs>
          <w:tab w:val="left" w:pos="1080"/>
        </w:tabs>
        <w:ind w:left="1080" w:hanging="720"/>
        <w:rPr>
          <w:szCs w:val="24"/>
        </w:rPr>
      </w:pPr>
      <w:r w:rsidRPr="001A5F3C">
        <w:rPr>
          <w:szCs w:val="24"/>
        </w:rPr>
        <w:t>1</w:t>
      </w:r>
      <w:r w:rsidR="00C33342">
        <w:rPr>
          <w:szCs w:val="24"/>
        </w:rPr>
        <w:t>0</w:t>
      </w:r>
      <w:r w:rsidRPr="001A5F3C">
        <w:rPr>
          <w:szCs w:val="24"/>
        </w:rPr>
        <w:t xml:space="preserve">.5 </w:t>
      </w:r>
      <w:r w:rsidRPr="001A5F3C">
        <w:rPr>
          <w:szCs w:val="24"/>
        </w:rPr>
        <w:tab/>
        <w:t xml:space="preserve">All agreement in the negotiation will then be incorporated in the description of services and form part of the Contract. </w:t>
      </w:r>
    </w:p>
    <w:p w14:paraId="5833640C" w14:textId="77777777" w:rsidR="001B3287" w:rsidRPr="001A5F3C" w:rsidRDefault="001B3287" w:rsidP="001B3287">
      <w:pPr>
        <w:ind w:left="1260" w:hanging="660"/>
        <w:rPr>
          <w:szCs w:val="24"/>
        </w:rPr>
      </w:pPr>
    </w:p>
    <w:p w14:paraId="4691F388" w14:textId="77777777" w:rsidR="001B3287" w:rsidRPr="001A5F3C" w:rsidRDefault="001B3287" w:rsidP="001A5F3C">
      <w:pPr>
        <w:pStyle w:val="e4"/>
        <w:keepLines w:val="0"/>
        <w:pBdr>
          <w:bottom w:val="none" w:sz="0" w:space="0" w:color="auto"/>
          <w:between w:val="none" w:sz="0" w:space="0" w:color="auto"/>
        </w:pBdr>
        <w:tabs>
          <w:tab w:val="left" w:pos="1080"/>
        </w:tabs>
        <w:spacing w:after="0" w:line="240" w:lineRule="auto"/>
        <w:ind w:left="1080" w:hanging="720"/>
        <w:jc w:val="both"/>
        <w:rPr>
          <w:szCs w:val="24"/>
        </w:rPr>
      </w:pPr>
      <w:r w:rsidRPr="001A5F3C">
        <w:rPr>
          <w:szCs w:val="24"/>
        </w:rPr>
        <w:t>1</w:t>
      </w:r>
      <w:r w:rsidR="00C33342">
        <w:rPr>
          <w:szCs w:val="24"/>
        </w:rPr>
        <w:t>0</w:t>
      </w:r>
      <w:r w:rsidRPr="001A5F3C">
        <w:rPr>
          <w:szCs w:val="24"/>
        </w:rPr>
        <w:t xml:space="preserve">.6 </w:t>
      </w:r>
      <w:r w:rsidRPr="001A5F3C">
        <w:rPr>
          <w:szCs w:val="24"/>
        </w:rPr>
        <w:tab/>
        <w:t>The negotiations shall conclude with a review of the draft form of the Contract</w:t>
      </w:r>
      <w:r w:rsidR="00C43173">
        <w:rPr>
          <w:szCs w:val="24"/>
        </w:rPr>
        <w:t xml:space="preserve">.  </w:t>
      </w:r>
      <w:r w:rsidR="00C43173" w:rsidRPr="005E6C14">
        <w:rPr>
          <w:rFonts w:ascii="Calibri" w:hAnsi="Calibri" w:cs="Calibri"/>
          <w:szCs w:val="24"/>
        </w:rPr>
        <w:t xml:space="preserve">In the case of a consulting firm, the contract which forms part of this RFP (Section </w:t>
      </w:r>
      <w:r w:rsidR="00C43173" w:rsidRPr="008C522F">
        <w:rPr>
          <w:rFonts w:ascii="Calibri" w:hAnsi="Calibri" w:cs="Calibri"/>
          <w:szCs w:val="24"/>
        </w:rPr>
        <w:t>I</w:t>
      </w:r>
      <w:r w:rsidR="008C522F" w:rsidRPr="008C522F">
        <w:rPr>
          <w:rFonts w:ascii="Calibri" w:hAnsi="Calibri" w:cs="Calibri"/>
          <w:szCs w:val="24"/>
        </w:rPr>
        <w:t>V</w:t>
      </w:r>
      <w:r w:rsidR="00C43173" w:rsidRPr="008C522F">
        <w:rPr>
          <w:rFonts w:ascii="Calibri" w:hAnsi="Calibri" w:cs="Calibri"/>
          <w:szCs w:val="24"/>
        </w:rPr>
        <w:t>)</w:t>
      </w:r>
      <w:r w:rsidR="00C43173" w:rsidRPr="005E6C14">
        <w:rPr>
          <w:rFonts w:ascii="Calibri" w:hAnsi="Calibri" w:cs="Calibri"/>
          <w:szCs w:val="24"/>
        </w:rPr>
        <w:t xml:space="preserve"> will be used. </w:t>
      </w:r>
      <w:r w:rsidRPr="001A5F3C">
        <w:rPr>
          <w:szCs w:val="24"/>
        </w:rPr>
        <w:t xml:space="preserve">If negotiations fail, IOM shall invite the second ranked </w:t>
      </w:r>
      <w:r w:rsidR="005D2BAF">
        <w:rPr>
          <w:spacing w:val="-2"/>
          <w:szCs w:val="24"/>
        </w:rPr>
        <w:t>Bidder</w:t>
      </w:r>
      <w:r w:rsidRPr="001A5F3C">
        <w:rPr>
          <w:szCs w:val="24"/>
        </w:rPr>
        <w:t xml:space="preserve"> to negotiate a contract. If negotiations still fail, the IOM shall repeat the process for the next-in-rank </w:t>
      </w:r>
      <w:r w:rsidR="005D2BAF">
        <w:rPr>
          <w:spacing w:val="-2"/>
          <w:szCs w:val="24"/>
        </w:rPr>
        <w:t>Bidder</w:t>
      </w:r>
      <w:r w:rsidR="00F42F3C" w:rsidRPr="001A5F3C">
        <w:rPr>
          <w:spacing w:val="-2"/>
          <w:szCs w:val="24"/>
        </w:rPr>
        <w:t>s</w:t>
      </w:r>
      <w:r w:rsidRPr="001A5F3C">
        <w:rPr>
          <w:szCs w:val="24"/>
        </w:rPr>
        <w:t xml:space="preserve"> until the negotiation is successfully completed.</w:t>
      </w:r>
    </w:p>
    <w:p w14:paraId="683873B5" w14:textId="6C9A0C87" w:rsidR="00F42F3C" w:rsidRDefault="00F42F3C" w:rsidP="001A5F3C">
      <w:pPr>
        <w:pStyle w:val="body"/>
        <w:spacing w:after="0" w:line="240" w:lineRule="auto"/>
        <w:rPr>
          <w:szCs w:val="24"/>
        </w:rPr>
      </w:pPr>
    </w:p>
    <w:p w14:paraId="6CDF9239" w14:textId="57F98639" w:rsidR="009D5EB1" w:rsidRDefault="009D5EB1" w:rsidP="001A5F3C">
      <w:pPr>
        <w:pStyle w:val="body"/>
        <w:spacing w:after="0" w:line="240" w:lineRule="auto"/>
        <w:rPr>
          <w:szCs w:val="24"/>
        </w:rPr>
      </w:pPr>
    </w:p>
    <w:p w14:paraId="1A9F19BE" w14:textId="77777777" w:rsidR="009D5EB1" w:rsidRPr="001A5F3C" w:rsidRDefault="009D5EB1" w:rsidP="001A5F3C">
      <w:pPr>
        <w:pStyle w:val="body"/>
        <w:spacing w:after="0" w:line="240" w:lineRule="auto"/>
        <w:rPr>
          <w:szCs w:val="24"/>
        </w:rPr>
      </w:pPr>
    </w:p>
    <w:p w14:paraId="58BBD5A6" w14:textId="77777777" w:rsidR="001B3287" w:rsidRPr="001A5F3C" w:rsidRDefault="001B3287" w:rsidP="001A5F3C">
      <w:pPr>
        <w:pStyle w:val="e4"/>
        <w:keepLines w:val="0"/>
        <w:pBdr>
          <w:bottom w:val="none" w:sz="0" w:space="0" w:color="auto"/>
          <w:between w:val="none" w:sz="0" w:space="0" w:color="auto"/>
        </w:pBdr>
        <w:tabs>
          <w:tab w:val="left" w:pos="540"/>
        </w:tabs>
        <w:spacing w:after="0" w:line="240" w:lineRule="auto"/>
        <w:jc w:val="both"/>
        <w:rPr>
          <w:b/>
          <w:szCs w:val="24"/>
        </w:rPr>
      </w:pPr>
      <w:r w:rsidRPr="001A5F3C">
        <w:rPr>
          <w:b/>
          <w:szCs w:val="24"/>
        </w:rPr>
        <w:lastRenderedPageBreak/>
        <w:t>1</w:t>
      </w:r>
      <w:r w:rsidR="00C33342">
        <w:rPr>
          <w:b/>
          <w:szCs w:val="24"/>
        </w:rPr>
        <w:t>1</w:t>
      </w:r>
      <w:r w:rsidRPr="001A5F3C">
        <w:rPr>
          <w:b/>
          <w:szCs w:val="24"/>
        </w:rPr>
        <w:t>.   Award of Contract</w:t>
      </w:r>
    </w:p>
    <w:p w14:paraId="3900148D" w14:textId="77777777" w:rsidR="001B3287" w:rsidRPr="001A5F3C" w:rsidRDefault="001B3287" w:rsidP="001A5F3C">
      <w:pPr>
        <w:spacing w:line="240" w:lineRule="auto"/>
        <w:ind w:left="1260" w:hanging="540"/>
        <w:rPr>
          <w:szCs w:val="24"/>
        </w:rPr>
      </w:pPr>
    </w:p>
    <w:p w14:paraId="5321377E" w14:textId="77777777" w:rsidR="001B3287" w:rsidRPr="001A5F3C" w:rsidRDefault="001B3287" w:rsidP="008B75EC">
      <w:pPr>
        <w:tabs>
          <w:tab w:val="left" w:pos="1080"/>
        </w:tabs>
        <w:ind w:left="1080" w:hanging="720"/>
        <w:rPr>
          <w:szCs w:val="24"/>
        </w:rPr>
      </w:pPr>
      <w:r w:rsidRPr="001A5F3C">
        <w:rPr>
          <w:szCs w:val="24"/>
        </w:rPr>
        <w:t>1</w:t>
      </w:r>
      <w:r w:rsidR="00C33342">
        <w:rPr>
          <w:szCs w:val="24"/>
        </w:rPr>
        <w:t>1</w:t>
      </w:r>
      <w:r w:rsidRPr="001A5F3C">
        <w:rPr>
          <w:szCs w:val="24"/>
        </w:rPr>
        <w:t xml:space="preserve">.1 </w:t>
      </w:r>
      <w:r w:rsidRPr="001A5F3C">
        <w:rPr>
          <w:szCs w:val="24"/>
        </w:rPr>
        <w:tab/>
        <w:t xml:space="preserve">The contract shall be awarded, through a notice of award, following negotiations and subsequent post-qualification to the </w:t>
      </w:r>
      <w:r w:rsidR="005D2BAF">
        <w:rPr>
          <w:spacing w:val="-2"/>
          <w:szCs w:val="24"/>
        </w:rPr>
        <w:t>Bidder</w:t>
      </w:r>
      <w:r w:rsidRPr="001A5F3C">
        <w:rPr>
          <w:szCs w:val="24"/>
        </w:rPr>
        <w:t xml:space="preserve"> with the Highest </w:t>
      </w:r>
      <w:r w:rsidR="00623366">
        <w:rPr>
          <w:szCs w:val="24"/>
        </w:rPr>
        <w:t>Technically R</w:t>
      </w:r>
      <w:r w:rsidRPr="001A5F3C">
        <w:rPr>
          <w:szCs w:val="24"/>
        </w:rPr>
        <w:t>ated Responsive Proposal</w:t>
      </w:r>
      <w:r w:rsidR="00623366">
        <w:rPr>
          <w:szCs w:val="24"/>
        </w:rPr>
        <w:t xml:space="preserve"> within the available budget</w:t>
      </w:r>
      <w:r w:rsidRPr="001A5F3C">
        <w:rPr>
          <w:szCs w:val="24"/>
        </w:rPr>
        <w:t xml:space="preserve">.  Thereafter, the IOM shall promptly notify other </w:t>
      </w:r>
      <w:r w:rsidR="005D2BAF">
        <w:rPr>
          <w:spacing w:val="-2"/>
          <w:szCs w:val="24"/>
        </w:rPr>
        <w:t>Bidder</w:t>
      </w:r>
      <w:r w:rsidR="00F42F3C" w:rsidRPr="001A5F3C">
        <w:rPr>
          <w:spacing w:val="-2"/>
          <w:szCs w:val="24"/>
        </w:rPr>
        <w:t>s</w:t>
      </w:r>
      <w:r w:rsidRPr="001A5F3C">
        <w:rPr>
          <w:szCs w:val="24"/>
        </w:rPr>
        <w:t xml:space="preserve"> on the shortlist that they were unsuccessful</w:t>
      </w:r>
    </w:p>
    <w:p w14:paraId="3C5AC78C" w14:textId="31C446E7" w:rsidR="001B3287" w:rsidRPr="001A5F3C" w:rsidRDefault="001B3287" w:rsidP="00BD0788">
      <w:pPr>
        <w:numPr>
          <w:ilvl w:val="1"/>
          <w:numId w:val="15"/>
        </w:numPr>
        <w:tabs>
          <w:tab w:val="left" w:pos="1080"/>
        </w:tabs>
        <w:rPr>
          <w:szCs w:val="24"/>
        </w:rPr>
      </w:pPr>
      <w:r w:rsidRPr="001A5F3C">
        <w:rPr>
          <w:szCs w:val="24"/>
        </w:rPr>
        <w:t xml:space="preserve">The </w:t>
      </w:r>
      <w:r w:rsidR="005D2BAF">
        <w:rPr>
          <w:spacing w:val="-2"/>
          <w:szCs w:val="24"/>
        </w:rPr>
        <w:t>Bidder</w:t>
      </w:r>
      <w:r w:rsidRPr="001A5F3C">
        <w:rPr>
          <w:szCs w:val="24"/>
        </w:rPr>
        <w:t xml:space="preserve"> is expected to commence the assignment on </w:t>
      </w:r>
      <w:r w:rsidR="00336A55">
        <w:rPr>
          <w:i/>
          <w:color w:val="0000FF"/>
          <w:szCs w:val="24"/>
        </w:rPr>
        <w:t>September 27, 2021</w:t>
      </w:r>
      <w:r w:rsidRPr="001A5F3C">
        <w:rPr>
          <w:szCs w:val="24"/>
        </w:rPr>
        <w:t>.</w:t>
      </w:r>
    </w:p>
    <w:p w14:paraId="01A6197C" w14:textId="77777777" w:rsidR="001B3287" w:rsidRPr="001A5F3C" w:rsidRDefault="001B3287" w:rsidP="001B3287">
      <w:pPr>
        <w:tabs>
          <w:tab w:val="left" w:pos="540"/>
        </w:tabs>
        <w:ind w:left="180" w:hanging="180"/>
        <w:rPr>
          <w:b/>
          <w:color w:val="000080"/>
          <w:szCs w:val="24"/>
        </w:rPr>
      </w:pPr>
    </w:p>
    <w:p w14:paraId="5C2C526F" w14:textId="77777777" w:rsidR="001B3287" w:rsidRPr="001A5F3C" w:rsidRDefault="001B3287" w:rsidP="002A2A6D">
      <w:pPr>
        <w:tabs>
          <w:tab w:val="left" w:pos="540"/>
        </w:tabs>
        <w:ind w:left="180" w:hanging="180"/>
        <w:rPr>
          <w:b/>
          <w:szCs w:val="24"/>
        </w:rPr>
      </w:pPr>
      <w:r w:rsidRPr="001A5F3C">
        <w:rPr>
          <w:b/>
          <w:szCs w:val="24"/>
        </w:rPr>
        <w:t>1</w:t>
      </w:r>
      <w:r w:rsidR="00C33342">
        <w:rPr>
          <w:b/>
          <w:szCs w:val="24"/>
        </w:rPr>
        <w:t>2</w:t>
      </w:r>
      <w:r w:rsidRPr="001A5F3C">
        <w:rPr>
          <w:b/>
          <w:szCs w:val="24"/>
        </w:rPr>
        <w:t xml:space="preserve">. </w:t>
      </w:r>
      <w:r w:rsidRPr="001A5F3C">
        <w:rPr>
          <w:b/>
          <w:szCs w:val="24"/>
        </w:rPr>
        <w:tab/>
        <w:t>Confidentiality</w:t>
      </w:r>
    </w:p>
    <w:p w14:paraId="2B63427F" w14:textId="77777777" w:rsidR="001B3287" w:rsidRPr="001A5F3C" w:rsidRDefault="001B3287" w:rsidP="001B3287">
      <w:pPr>
        <w:tabs>
          <w:tab w:val="left" w:pos="540"/>
        </w:tabs>
        <w:ind w:left="180" w:hanging="180"/>
        <w:rPr>
          <w:szCs w:val="24"/>
        </w:rPr>
      </w:pPr>
    </w:p>
    <w:p w14:paraId="19FABCBC" w14:textId="414EC921" w:rsidR="001B3287" w:rsidRPr="00C17B6F" w:rsidRDefault="00C33342" w:rsidP="008C522F">
      <w:pPr>
        <w:ind w:left="540" w:hanging="540"/>
        <w:rPr>
          <w:iCs/>
          <w:szCs w:val="24"/>
          <w:u w:val="single"/>
        </w:rPr>
      </w:pPr>
      <w:r>
        <w:rPr>
          <w:szCs w:val="24"/>
        </w:rPr>
        <w:t xml:space="preserve">12.1  </w:t>
      </w:r>
      <w:r w:rsidR="001B3287" w:rsidRPr="001A5F3C">
        <w:rPr>
          <w:szCs w:val="24"/>
        </w:rPr>
        <w:t xml:space="preserve">Information relating to the evaluation of proposals and recommendations concerning awards shall not be disclosed to the </w:t>
      </w:r>
      <w:r w:rsidR="005D2BAF">
        <w:rPr>
          <w:spacing w:val="-2"/>
          <w:szCs w:val="24"/>
        </w:rPr>
        <w:t>Bidder</w:t>
      </w:r>
      <w:r w:rsidR="001B3287" w:rsidRPr="001A5F3C">
        <w:rPr>
          <w:szCs w:val="24"/>
        </w:rPr>
        <w:t xml:space="preserve"> who submitted </w:t>
      </w:r>
      <w:r w:rsidR="00315F12" w:rsidRPr="001A5F3C">
        <w:rPr>
          <w:szCs w:val="24"/>
        </w:rPr>
        <w:t>P</w:t>
      </w:r>
      <w:r w:rsidR="001B3287" w:rsidRPr="001A5F3C">
        <w:rPr>
          <w:szCs w:val="24"/>
        </w:rPr>
        <w:t xml:space="preserve">roposals or to other persons not officially concerned with the process. The undue use by any </w:t>
      </w:r>
      <w:r w:rsidR="005D2BAF">
        <w:rPr>
          <w:spacing w:val="-2"/>
          <w:szCs w:val="24"/>
        </w:rPr>
        <w:t>Bidder</w:t>
      </w:r>
      <w:r w:rsidR="001B3287" w:rsidRPr="001A5F3C">
        <w:rPr>
          <w:szCs w:val="24"/>
        </w:rPr>
        <w:t xml:space="preserve"> of confidential information related to the process may result in the rejection of its Proposal and may be subject to the provisions of IOM’s anti-fraud and corruption policy.</w:t>
      </w:r>
      <w:r w:rsidR="008C522F">
        <w:rPr>
          <w:szCs w:val="24"/>
        </w:rPr>
        <w:t xml:space="preserve"> </w:t>
      </w:r>
      <w:r w:rsidR="001B3287" w:rsidRPr="001A5F3C">
        <w:rPr>
          <w:szCs w:val="24"/>
        </w:rPr>
        <w:br w:type="page"/>
      </w:r>
      <w:bookmarkStart w:id="9" w:name="_Toc66256928"/>
      <w:r w:rsidR="00380417" w:rsidRPr="008C522F">
        <w:rPr>
          <w:b/>
          <w:szCs w:val="24"/>
          <w:u w:val="single"/>
        </w:rPr>
        <w:lastRenderedPageBreak/>
        <w:t>S</w:t>
      </w:r>
      <w:r w:rsidR="001B3287" w:rsidRPr="008C522F">
        <w:rPr>
          <w:b/>
          <w:szCs w:val="24"/>
          <w:u w:val="single"/>
        </w:rPr>
        <w:t xml:space="preserve">ection </w:t>
      </w:r>
      <w:r w:rsidR="003C0882" w:rsidRPr="008C522F">
        <w:rPr>
          <w:b/>
          <w:szCs w:val="24"/>
          <w:u w:val="single"/>
        </w:rPr>
        <w:t>I</w:t>
      </w:r>
      <w:r w:rsidRPr="008C522F">
        <w:rPr>
          <w:b/>
          <w:szCs w:val="24"/>
          <w:u w:val="single"/>
        </w:rPr>
        <w:t>I</w:t>
      </w:r>
      <w:r w:rsidR="001B3287" w:rsidRPr="008C522F">
        <w:rPr>
          <w:b/>
          <w:szCs w:val="24"/>
          <w:u w:val="single"/>
        </w:rPr>
        <w:t>.  Terms of Reference</w:t>
      </w:r>
      <w:bookmarkEnd w:id="9"/>
      <w:r w:rsidR="00792671">
        <w:rPr>
          <w:i/>
          <w:szCs w:val="24"/>
          <w:u w:val="single"/>
        </w:rPr>
        <w:t xml:space="preserve"> </w:t>
      </w:r>
    </w:p>
    <w:p w14:paraId="43272D6C" w14:textId="77777777" w:rsidR="00380417" w:rsidRDefault="00380417" w:rsidP="00C74387">
      <w:pPr>
        <w:rPr>
          <w:szCs w:val="24"/>
        </w:rPr>
      </w:pPr>
    </w:p>
    <w:p w14:paraId="367EC7E0" w14:textId="77777777" w:rsidR="00AA0F3D" w:rsidRDefault="00AA0F3D" w:rsidP="00AA0F3D">
      <w:pPr>
        <w:spacing w:line="240" w:lineRule="auto"/>
        <w:jc w:val="center"/>
        <w:rPr>
          <w:rFonts w:ascii="Calibri" w:hAnsi="Calibri" w:cs="Calibri"/>
          <w:b/>
          <w:bCs/>
          <w:szCs w:val="24"/>
        </w:rPr>
      </w:pPr>
      <w:bookmarkStart w:id="10" w:name="OLE_LINK11"/>
      <w:bookmarkStart w:id="11" w:name="_Hlk66257560"/>
      <w:r w:rsidRPr="002C1857">
        <w:rPr>
          <w:rFonts w:ascii="Calibri" w:hAnsi="Calibri" w:cs="Calibri"/>
          <w:b/>
          <w:bCs/>
          <w:szCs w:val="24"/>
        </w:rPr>
        <w:t xml:space="preserve">FINAL </w:t>
      </w:r>
      <w:r>
        <w:rPr>
          <w:rFonts w:ascii="Calibri" w:hAnsi="Calibri" w:cs="Calibri"/>
          <w:b/>
          <w:bCs/>
          <w:szCs w:val="24"/>
        </w:rPr>
        <w:t xml:space="preserve">EXTERNAL </w:t>
      </w:r>
      <w:r w:rsidRPr="002C1857">
        <w:rPr>
          <w:rFonts w:ascii="Calibri" w:hAnsi="Calibri" w:cs="Calibri"/>
          <w:b/>
          <w:bCs/>
          <w:szCs w:val="24"/>
        </w:rPr>
        <w:t>EVALUATION FOR THE EU-FUNDED PROJECTS</w:t>
      </w:r>
      <w:r>
        <w:rPr>
          <w:rFonts w:ascii="Calibri" w:hAnsi="Calibri" w:cs="Calibri"/>
          <w:b/>
          <w:bCs/>
          <w:szCs w:val="24"/>
        </w:rPr>
        <w:t>:</w:t>
      </w:r>
    </w:p>
    <w:p w14:paraId="38C69D30" w14:textId="77777777" w:rsidR="00AA0F3D" w:rsidRDefault="00AA0F3D" w:rsidP="00AA0F3D">
      <w:pPr>
        <w:spacing w:line="240" w:lineRule="auto"/>
        <w:jc w:val="center"/>
        <w:rPr>
          <w:rFonts w:ascii="Calibri" w:hAnsi="Calibri" w:cs="Calibri"/>
          <w:b/>
          <w:bCs/>
          <w:szCs w:val="24"/>
        </w:rPr>
      </w:pPr>
    </w:p>
    <w:p w14:paraId="368918D9" w14:textId="77777777" w:rsidR="00AA0F3D" w:rsidRDefault="00AA0F3D" w:rsidP="00AA0F3D">
      <w:pPr>
        <w:spacing w:line="240" w:lineRule="auto"/>
        <w:jc w:val="center"/>
        <w:rPr>
          <w:rFonts w:ascii="Calibri" w:hAnsi="Calibri" w:cs="Calibri"/>
          <w:b/>
          <w:bCs/>
          <w:szCs w:val="24"/>
        </w:rPr>
      </w:pPr>
      <w:r w:rsidRPr="002C1857">
        <w:rPr>
          <w:rFonts w:ascii="Calibri" w:hAnsi="Calibri" w:cs="Calibri"/>
          <w:b/>
          <w:bCs/>
          <w:szCs w:val="24"/>
        </w:rPr>
        <w:t>“SUSTAINING BORDER MANAGEMENT AND MIGRATION GOVERNANCE IN GEORGIA” (EU reference: ENPI/2017/388-767 / IOM reference: TC.1060) and</w:t>
      </w:r>
    </w:p>
    <w:p w14:paraId="448B1193" w14:textId="77777777" w:rsidR="00AA0F3D" w:rsidRDefault="00AA0F3D" w:rsidP="00AA0F3D">
      <w:pPr>
        <w:spacing w:line="240" w:lineRule="auto"/>
        <w:jc w:val="center"/>
        <w:rPr>
          <w:rFonts w:ascii="Calibri" w:hAnsi="Calibri" w:cs="Calibri"/>
          <w:b/>
          <w:bCs/>
          <w:szCs w:val="24"/>
        </w:rPr>
      </w:pPr>
    </w:p>
    <w:p w14:paraId="262E1EF4" w14:textId="77777777" w:rsidR="00AA0F3D" w:rsidRPr="00FD317B" w:rsidRDefault="00AA0F3D" w:rsidP="00AA0F3D">
      <w:pPr>
        <w:spacing w:line="240" w:lineRule="auto"/>
        <w:jc w:val="center"/>
        <w:rPr>
          <w:rFonts w:ascii="Calibri" w:hAnsi="Calibri" w:cs="Calibri"/>
          <w:b/>
          <w:bCs/>
          <w:szCs w:val="24"/>
        </w:rPr>
      </w:pPr>
      <w:r w:rsidRPr="002C1857">
        <w:rPr>
          <w:rFonts w:ascii="Calibri" w:hAnsi="Calibri" w:cs="Calibri"/>
          <w:b/>
          <w:bCs/>
          <w:szCs w:val="24"/>
        </w:rPr>
        <w:t>“</w:t>
      </w:r>
      <w:r w:rsidRPr="00FD317B">
        <w:rPr>
          <w:rFonts w:ascii="Calibri" w:hAnsi="Calibri" w:cs="Calibri"/>
          <w:b/>
          <w:bCs/>
          <w:color w:val="272829"/>
          <w:szCs w:val="24"/>
        </w:rPr>
        <w:t>TOP UP TO THE DELEGATION AGREEMENT NO ENI</w:t>
      </w:r>
      <w:r w:rsidRPr="00FD317B">
        <w:rPr>
          <w:rFonts w:ascii="Calibri" w:hAnsi="Calibri" w:cs="Calibri"/>
          <w:b/>
          <w:bCs/>
          <w:color w:val="4F5050"/>
          <w:szCs w:val="24"/>
        </w:rPr>
        <w:t>/</w:t>
      </w:r>
      <w:r w:rsidRPr="00FD317B">
        <w:rPr>
          <w:rFonts w:ascii="Calibri" w:hAnsi="Calibri" w:cs="Calibri"/>
          <w:b/>
          <w:bCs/>
          <w:color w:val="272829"/>
          <w:szCs w:val="24"/>
        </w:rPr>
        <w:t>2017</w:t>
      </w:r>
      <w:r w:rsidRPr="00FD317B">
        <w:rPr>
          <w:rFonts w:ascii="Calibri" w:hAnsi="Calibri" w:cs="Calibri"/>
          <w:b/>
          <w:bCs/>
          <w:color w:val="4F5050"/>
          <w:szCs w:val="24"/>
        </w:rPr>
        <w:t>/</w:t>
      </w:r>
      <w:r w:rsidRPr="00FD317B">
        <w:rPr>
          <w:rFonts w:ascii="Calibri" w:hAnsi="Calibri" w:cs="Calibri"/>
          <w:b/>
          <w:bCs/>
          <w:color w:val="181819"/>
          <w:szCs w:val="24"/>
        </w:rPr>
        <w:t>388-76</w:t>
      </w:r>
      <w:r w:rsidRPr="00FD317B">
        <w:rPr>
          <w:rFonts w:ascii="Calibri" w:hAnsi="Calibri" w:cs="Calibri"/>
          <w:b/>
          <w:bCs/>
          <w:color w:val="3F4040"/>
          <w:szCs w:val="24"/>
        </w:rPr>
        <w:t xml:space="preserve">7 </w:t>
      </w:r>
      <w:r w:rsidRPr="00FD317B">
        <w:rPr>
          <w:rFonts w:ascii="Calibri" w:hAnsi="Calibri" w:cs="Calibri"/>
          <w:b/>
          <w:bCs/>
          <w:color w:val="181819"/>
          <w:szCs w:val="24"/>
        </w:rPr>
        <w:t xml:space="preserve">"SUSTAINING </w:t>
      </w:r>
      <w:r w:rsidRPr="00FD317B">
        <w:rPr>
          <w:rFonts w:ascii="Calibri" w:hAnsi="Calibri" w:cs="Calibri"/>
          <w:b/>
          <w:bCs/>
          <w:color w:val="272829"/>
          <w:szCs w:val="24"/>
        </w:rPr>
        <w:t>BORDER MANAGEMENT AND MIGRATION GOVERNANCE IN GEORGIA (SBMMG)"</w:t>
      </w:r>
      <w:r w:rsidRPr="00FD317B">
        <w:rPr>
          <w:rFonts w:ascii="Calibri" w:hAnsi="Calibri" w:cs="Calibri"/>
          <w:b/>
          <w:bCs/>
          <w:szCs w:val="24"/>
        </w:rPr>
        <w:t xml:space="preserve"> (EU reference: ENPI/2019/414-051 / IOM reference: IB.0144)</w:t>
      </w:r>
    </w:p>
    <w:p w14:paraId="5266355B" w14:textId="77777777" w:rsidR="00AA0F3D" w:rsidRPr="00FD317B" w:rsidRDefault="00AA0F3D" w:rsidP="00AA0F3D">
      <w:pPr>
        <w:rPr>
          <w:rFonts w:ascii="Calibri" w:hAnsi="Calibri" w:cs="Calibri"/>
          <w:lang w:val="en-GB"/>
        </w:rPr>
      </w:pPr>
    </w:p>
    <w:p w14:paraId="3619BF2C" w14:textId="77777777" w:rsidR="00AA0F3D" w:rsidRPr="00FD317B" w:rsidRDefault="00AA0F3D" w:rsidP="00AA0F3D">
      <w:pPr>
        <w:jc w:val="center"/>
        <w:rPr>
          <w:rFonts w:ascii="Calibri" w:hAnsi="Calibri" w:cs="Calibri"/>
          <w:b/>
          <w:sz w:val="28"/>
          <w:szCs w:val="28"/>
        </w:rPr>
      </w:pPr>
      <w:r w:rsidRPr="00FD317B">
        <w:rPr>
          <w:rFonts w:ascii="Calibri" w:hAnsi="Calibri" w:cs="Calibri"/>
          <w:b/>
          <w:sz w:val="28"/>
          <w:szCs w:val="28"/>
        </w:rPr>
        <w:t>Terms of Reference</w:t>
      </w:r>
    </w:p>
    <w:p w14:paraId="14C7D008" w14:textId="77777777" w:rsidR="00AA0F3D" w:rsidRPr="00FD317B" w:rsidRDefault="00AA0F3D" w:rsidP="00AA0F3D">
      <w:pPr>
        <w:widowControl w:val="0"/>
        <w:spacing w:after="260"/>
        <w:rPr>
          <w:rFonts w:ascii="Calibri" w:hAnsi="Calibri" w:cs="Calibri"/>
          <w:lang w:val="en-GB"/>
        </w:rPr>
      </w:pPr>
      <w:r w:rsidRPr="00FD317B">
        <w:rPr>
          <w:rFonts w:ascii="Calibri" w:hAnsi="Calibri" w:cs="Calibri"/>
          <w:lang w:val="en-GB"/>
        </w:rPr>
        <w:br/>
      </w:r>
      <w:r w:rsidRPr="00FD317B">
        <w:rPr>
          <w:rFonts w:ascii="Calibri" w:hAnsi="Calibri" w:cs="Calibri"/>
          <w:b/>
          <w:lang w:val="en-GB"/>
        </w:rPr>
        <w:t>Commissioned by</w:t>
      </w:r>
      <w:r w:rsidRPr="00FD317B">
        <w:rPr>
          <w:rFonts w:ascii="Calibri" w:hAnsi="Calibri" w:cs="Calibri"/>
          <w:lang w:val="en-GB"/>
        </w:rPr>
        <w:t>:</w:t>
      </w:r>
      <w:r w:rsidRPr="00FD317B">
        <w:rPr>
          <w:rFonts w:ascii="Calibri" w:hAnsi="Calibri" w:cs="Calibri"/>
          <w:lang w:val="en-GB"/>
        </w:rPr>
        <w:tab/>
        <w:t>IOM Country Office in Georgia</w:t>
      </w:r>
    </w:p>
    <w:p w14:paraId="50847C9A" w14:textId="77777777" w:rsidR="00AA0F3D" w:rsidRPr="00FD317B" w:rsidRDefault="00AA0F3D" w:rsidP="00AA0F3D">
      <w:pPr>
        <w:widowControl w:val="0"/>
        <w:spacing w:after="260"/>
        <w:rPr>
          <w:rFonts w:ascii="Calibri" w:hAnsi="Calibri" w:cs="Calibri"/>
          <w:lang w:val="en-GB"/>
        </w:rPr>
      </w:pPr>
      <w:r w:rsidRPr="00FD317B">
        <w:rPr>
          <w:rFonts w:ascii="Calibri" w:hAnsi="Calibri" w:cs="Calibri"/>
          <w:b/>
          <w:bCs/>
          <w:lang w:val="en-GB"/>
        </w:rPr>
        <w:t>Evaluation Manager</w:t>
      </w:r>
      <w:r w:rsidRPr="00FD317B">
        <w:rPr>
          <w:rFonts w:ascii="Calibri" w:hAnsi="Calibri" w:cs="Calibri"/>
          <w:lang w:val="en-GB"/>
        </w:rPr>
        <w:t xml:space="preserve">: </w:t>
      </w:r>
      <w:r w:rsidRPr="00FD317B">
        <w:rPr>
          <w:rFonts w:ascii="Calibri" w:hAnsi="Calibri" w:cs="Calibri"/>
          <w:lang w:val="en-GB"/>
        </w:rPr>
        <w:tab/>
        <w:t>Mr. Marc HULST, Programme Coordinator</w:t>
      </w:r>
    </w:p>
    <w:p w14:paraId="05ACF48B" w14:textId="77777777" w:rsidR="00AA0F3D" w:rsidRPr="00FD317B" w:rsidRDefault="00AA0F3D" w:rsidP="00AA0F3D">
      <w:pPr>
        <w:pStyle w:val="Heading2"/>
        <w:numPr>
          <w:ilvl w:val="0"/>
          <w:numId w:val="0"/>
        </w:numPr>
        <w:spacing w:after="120"/>
        <w:ind w:left="360"/>
        <w:rPr>
          <w:rFonts w:ascii="Calibri" w:hAnsi="Calibri" w:cs="Calibri"/>
          <w:sz w:val="24"/>
          <w:szCs w:val="24"/>
        </w:rPr>
      </w:pPr>
      <w:r w:rsidRPr="00FD317B">
        <w:rPr>
          <w:rFonts w:ascii="Calibri" w:hAnsi="Calibri" w:cs="Calibri"/>
          <w:sz w:val="24"/>
          <w:szCs w:val="24"/>
        </w:rPr>
        <w:t>1. Evaluation context</w:t>
      </w:r>
    </w:p>
    <w:p w14:paraId="572E2EBE" w14:textId="77777777" w:rsidR="00AA0F3D" w:rsidRPr="00FD317B" w:rsidRDefault="00AA0F3D" w:rsidP="00AA0F3D">
      <w:pPr>
        <w:rPr>
          <w:rFonts w:ascii="Calibri" w:hAnsi="Calibri" w:cs="Calibri"/>
          <w:b/>
          <w:szCs w:val="24"/>
        </w:rPr>
      </w:pPr>
      <w:r w:rsidRPr="00FD317B">
        <w:rPr>
          <w:rFonts w:ascii="Calibri" w:hAnsi="Calibri" w:cs="Calibri"/>
          <w:szCs w:val="24"/>
        </w:rPr>
        <w:t xml:space="preserve">IOM has been implementing the project </w:t>
      </w:r>
      <w:r w:rsidRPr="00FD317B">
        <w:rPr>
          <w:rFonts w:ascii="Calibri" w:hAnsi="Calibri" w:cs="Calibri"/>
          <w:b/>
          <w:szCs w:val="24"/>
        </w:rPr>
        <w:t>“Sustaining Border Management and Migration Governance in Georgia - SBMMG”</w:t>
      </w:r>
      <w:r w:rsidRPr="00FD317B">
        <w:rPr>
          <w:rFonts w:ascii="Calibri" w:hAnsi="Calibri" w:cs="Calibri"/>
          <w:bCs/>
          <w:szCs w:val="24"/>
        </w:rPr>
        <w:t xml:space="preserve"> since December 2017. This project, funded by the Delegation of the European Union (EU) to Georgia on the basis of a Delegation Agreement, will finish by 30 September 2021.</w:t>
      </w:r>
    </w:p>
    <w:p w14:paraId="21C41C59" w14:textId="77777777" w:rsidR="00AA0F3D" w:rsidRPr="00FD317B" w:rsidRDefault="00AA0F3D" w:rsidP="00AA0F3D">
      <w:pPr>
        <w:spacing w:after="120"/>
        <w:rPr>
          <w:rFonts w:ascii="Calibri" w:hAnsi="Calibri" w:cs="Calibri"/>
        </w:rPr>
      </w:pPr>
      <w:r w:rsidRPr="00FD317B">
        <w:rPr>
          <w:rFonts w:ascii="Calibri" w:hAnsi="Calibri" w:cs="Calibri"/>
        </w:rPr>
        <w:t>The overall objective of this project has been to enhance the capacities of the Georgian authorities in the areas of integrated border management and migration governance in line with relevant EU-Georgia cooperation frameworks and government action plans. The visa-free regime that has been in place for citizens of Georgia since March 2017 and support to the Government of Georgia in ensuring its continued compliance with the technical benchmarks of the visa suspension mechanism have been overarching components of this project.</w:t>
      </w:r>
    </w:p>
    <w:p w14:paraId="7B803654" w14:textId="77777777" w:rsidR="00AA0F3D" w:rsidRPr="00FD317B" w:rsidRDefault="00AA0F3D" w:rsidP="00AA0F3D">
      <w:pPr>
        <w:spacing w:after="120"/>
        <w:rPr>
          <w:rFonts w:ascii="Calibri" w:hAnsi="Calibri" w:cs="Calibri"/>
        </w:rPr>
      </w:pPr>
      <w:r w:rsidRPr="00FD317B">
        <w:rPr>
          <w:rFonts w:ascii="Calibri" w:hAnsi="Calibri" w:cs="Calibri"/>
        </w:rPr>
        <w:t>The thematic scope of this project contains the following elements:</w:t>
      </w:r>
    </w:p>
    <w:p w14:paraId="00B136F8" w14:textId="77777777" w:rsidR="00AA0F3D" w:rsidRPr="00FD317B" w:rsidRDefault="00AA0F3D" w:rsidP="00BD0788">
      <w:pPr>
        <w:pStyle w:val="ListParagraph"/>
        <w:numPr>
          <w:ilvl w:val="0"/>
          <w:numId w:val="33"/>
        </w:numPr>
        <w:spacing w:after="120" w:line="276" w:lineRule="auto"/>
        <w:contextualSpacing/>
        <w:jc w:val="both"/>
        <w:rPr>
          <w:rFonts w:ascii="Calibri" w:hAnsi="Calibri" w:cs="Calibri"/>
        </w:rPr>
      </w:pPr>
      <w:r w:rsidRPr="00FD317B">
        <w:rPr>
          <w:rFonts w:ascii="Calibri" w:hAnsi="Calibri" w:cs="Calibri"/>
        </w:rPr>
        <w:t>Technical capacity building and procurement of goods for the enhancement of Integrated Border Management (IBM) and improving the security of the borders in Georgia.</w:t>
      </w:r>
    </w:p>
    <w:p w14:paraId="299684B6" w14:textId="77777777" w:rsidR="00AA0F3D" w:rsidRPr="00FD317B" w:rsidRDefault="00AA0F3D" w:rsidP="00BD0788">
      <w:pPr>
        <w:pStyle w:val="ListParagraph"/>
        <w:numPr>
          <w:ilvl w:val="0"/>
          <w:numId w:val="33"/>
        </w:numPr>
        <w:spacing w:after="120" w:line="276" w:lineRule="auto"/>
        <w:contextualSpacing/>
        <w:jc w:val="both"/>
        <w:rPr>
          <w:rFonts w:ascii="Calibri" w:hAnsi="Calibri" w:cs="Calibri"/>
        </w:rPr>
      </w:pPr>
      <w:r w:rsidRPr="00FD317B">
        <w:rPr>
          <w:rFonts w:ascii="Calibri" w:hAnsi="Calibri" w:cs="Calibri"/>
        </w:rPr>
        <w:t>Capacity building to combat irregular migration and transnational crime, with a particular focus on trafficking in human beings, smuggling of migrants, protection of migrants’ rights and the development of official labour migration schemes for citizens of Georgia in EU Member States as a counter-balance to irregular migration.</w:t>
      </w:r>
    </w:p>
    <w:p w14:paraId="0E6E11F0" w14:textId="77777777" w:rsidR="00AA0F3D" w:rsidRPr="00FD317B" w:rsidRDefault="00AA0F3D" w:rsidP="00BD0788">
      <w:pPr>
        <w:pStyle w:val="ListParagraph"/>
        <w:numPr>
          <w:ilvl w:val="0"/>
          <w:numId w:val="33"/>
        </w:numPr>
        <w:spacing w:after="120" w:line="276" w:lineRule="auto"/>
        <w:contextualSpacing/>
        <w:jc w:val="both"/>
        <w:rPr>
          <w:rFonts w:ascii="Calibri" w:hAnsi="Calibri" w:cs="Calibri"/>
        </w:rPr>
      </w:pPr>
      <w:r w:rsidRPr="00FD317B">
        <w:rPr>
          <w:rFonts w:ascii="Calibri" w:hAnsi="Calibri" w:cs="Calibri"/>
        </w:rPr>
        <w:t>Information campaigns and awareness-raising activities implemented by IOM’s Migrant Resource Centres operated in five cities in Georgia (Batumi, Kutaisi, Poti, Tbilisi and Telavi), focusing on potential migrants in Georgia to inform them of the rules of visa-free travel and the realities of migration from Georgia to the EU in general.</w:t>
      </w:r>
    </w:p>
    <w:p w14:paraId="2FB2DEAC" w14:textId="77777777" w:rsidR="00AA0F3D" w:rsidRPr="00FD317B" w:rsidRDefault="00AA0F3D" w:rsidP="00BD0788">
      <w:pPr>
        <w:pStyle w:val="ListParagraph"/>
        <w:numPr>
          <w:ilvl w:val="0"/>
          <w:numId w:val="33"/>
        </w:numPr>
        <w:spacing w:after="120" w:line="276" w:lineRule="auto"/>
        <w:contextualSpacing/>
        <w:jc w:val="both"/>
        <w:rPr>
          <w:rFonts w:ascii="Calibri" w:hAnsi="Calibri" w:cs="Calibri"/>
        </w:rPr>
      </w:pPr>
      <w:r w:rsidRPr="00FD317B">
        <w:rPr>
          <w:rFonts w:ascii="Calibri" w:hAnsi="Calibri" w:cs="Calibri"/>
        </w:rPr>
        <w:lastRenderedPageBreak/>
        <w:t>Strengthening linkages between the Georgian diaspora and home communities in Georgia for the promotion of socio-economic development at the local and regional levels, including through targeted use of migrant remittances and promotion of diaspora investments.</w:t>
      </w:r>
    </w:p>
    <w:p w14:paraId="7C152A56" w14:textId="77777777" w:rsidR="00AA0F3D" w:rsidRPr="00FD317B" w:rsidRDefault="00AA0F3D" w:rsidP="00BD0788">
      <w:pPr>
        <w:pStyle w:val="ListParagraph"/>
        <w:numPr>
          <w:ilvl w:val="0"/>
          <w:numId w:val="33"/>
        </w:numPr>
        <w:spacing w:after="120" w:line="276" w:lineRule="auto"/>
        <w:contextualSpacing/>
        <w:jc w:val="both"/>
        <w:rPr>
          <w:rFonts w:ascii="Calibri" w:hAnsi="Calibri" w:cs="Calibri"/>
        </w:rPr>
      </w:pPr>
      <w:r w:rsidRPr="00FD317B">
        <w:rPr>
          <w:rFonts w:ascii="Calibri" w:hAnsi="Calibri" w:cs="Calibri"/>
        </w:rPr>
        <w:t>Ad-hoc facility for funding activities (training courses, procurement of goods and services, inter alia) to meet the evolving needs of the Government of Georgia in border and migration management that were not foreseen during the inception of the project.</w:t>
      </w:r>
    </w:p>
    <w:p w14:paraId="53061020" w14:textId="77777777" w:rsidR="00AA0F3D" w:rsidRPr="00FD317B" w:rsidRDefault="00AA0F3D" w:rsidP="00AA0F3D">
      <w:pPr>
        <w:spacing w:after="120"/>
        <w:rPr>
          <w:rFonts w:ascii="Calibri" w:hAnsi="Calibri" w:cs="Calibri"/>
        </w:rPr>
      </w:pPr>
      <w:r w:rsidRPr="00FD317B">
        <w:rPr>
          <w:rFonts w:ascii="Calibri" w:hAnsi="Calibri" w:cs="Calibri"/>
        </w:rPr>
        <w:t xml:space="preserve">On 1 January 2020, the EU Delegation decided to add funds to the above-mentioned SBMMG project in the form of a top-up facility. This </w:t>
      </w:r>
      <w:r w:rsidRPr="00FD317B">
        <w:rPr>
          <w:rFonts w:ascii="Calibri" w:hAnsi="Calibri" w:cs="Calibri"/>
          <w:b/>
          <w:bCs/>
        </w:rPr>
        <w:t>top-up funding</w:t>
      </w:r>
      <w:r w:rsidRPr="00FD317B">
        <w:rPr>
          <w:rFonts w:ascii="Calibri" w:hAnsi="Calibri" w:cs="Calibri"/>
        </w:rPr>
        <w:t xml:space="preserve"> has been processed through a separate Contribution Agreement and focuses in particular on supporting the Government of Georgia with technical assistance to deal with the challenges to the visa-free travel that have arisen since 2018, namely a sharp increase in unfounded asylum applications lodged by citizens of Georgia and manifestations of organized crime.</w:t>
      </w:r>
    </w:p>
    <w:p w14:paraId="2AA58CFE" w14:textId="77777777" w:rsidR="00AA0F3D" w:rsidRPr="00FD317B" w:rsidRDefault="00AA0F3D" w:rsidP="00AA0F3D">
      <w:pPr>
        <w:spacing w:after="120"/>
        <w:rPr>
          <w:rFonts w:ascii="Calibri" w:hAnsi="Calibri" w:cs="Calibri"/>
        </w:rPr>
      </w:pPr>
      <w:r w:rsidRPr="00FD317B">
        <w:rPr>
          <w:rFonts w:ascii="Calibri" w:hAnsi="Calibri" w:cs="Calibri"/>
        </w:rPr>
        <w:t>The activities conducted under this additional project are the following:</w:t>
      </w:r>
    </w:p>
    <w:p w14:paraId="2C1EBF4C" w14:textId="77777777" w:rsidR="00AA0F3D" w:rsidRPr="00FD317B" w:rsidRDefault="00AA0F3D" w:rsidP="00BD0788">
      <w:pPr>
        <w:pStyle w:val="ListParagraph"/>
        <w:numPr>
          <w:ilvl w:val="0"/>
          <w:numId w:val="34"/>
        </w:numPr>
        <w:spacing w:after="120" w:line="276" w:lineRule="auto"/>
        <w:contextualSpacing/>
        <w:jc w:val="both"/>
        <w:rPr>
          <w:rFonts w:ascii="Calibri" w:hAnsi="Calibri" w:cs="Calibri"/>
        </w:rPr>
      </w:pPr>
      <w:r w:rsidRPr="00FD317B">
        <w:rPr>
          <w:rFonts w:ascii="Calibri" w:hAnsi="Calibri" w:cs="Calibri"/>
        </w:rPr>
        <w:t>Support to the Patrol Police Department of the Ministry of Internal Affairs in implementing pre-departure checks on Georgians travelling on direct flights to destinations in the EU, as well as about the details of entry requirements and procedures of individual EU Member States.</w:t>
      </w:r>
    </w:p>
    <w:p w14:paraId="329D83FA" w14:textId="77777777" w:rsidR="00AA0F3D" w:rsidRPr="00FD317B" w:rsidRDefault="00AA0F3D" w:rsidP="00BD0788">
      <w:pPr>
        <w:pStyle w:val="ListParagraph"/>
        <w:numPr>
          <w:ilvl w:val="0"/>
          <w:numId w:val="34"/>
        </w:numPr>
        <w:spacing w:after="120" w:line="276" w:lineRule="auto"/>
        <w:contextualSpacing/>
        <w:jc w:val="both"/>
        <w:rPr>
          <w:rFonts w:ascii="Calibri" w:hAnsi="Calibri" w:cs="Calibri"/>
        </w:rPr>
      </w:pPr>
      <w:r w:rsidRPr="00FD317B">
        <w:rPr>
          <w:rFonts w:ascii="Calibri" w:hAnsi="Calibri" w:cs="Calibri"/>
        </w:rPr>
        <w:t>Technical support to the Office of the Prosecutor and the Criminal Police Department of the Ministry of Internal Affairs on investigating the facilitation of the illegal entry and stay in EU Member States and the lodging of unfounded asylum claims.</w:t>
      </w:r>
    </w:p>
    <w:p w14:paraId="5FDCDE97" w14:textId="77777777" w:rsidR="00AA0F3D" w:rsidRPr="00FD317B" w:rsidRDefault="00AA0F3D" w:rsidP="00BD0788">
      <w:pPr>
        <w:pStyle w:val="ListParagraph"/>
        <w:numPr>
          <w:ilvl w:val="0"/>
          <w:numId w:val="34"/>
        </w:numPr>
        <w:spacing w:after="120" w:line="276" w:lineRule="auto"/>
        <w:contextualSpacing/>
        <w:jc w:val="both"/>
        <w:rPr>
          <w:rFonts w:ascii="Calibri" w:hAnsi="Calibri" w:cs="Calibri"/>
        </w:rPr>
      </w:pPr>
      <w:r w:rsidRPr="00FD317B">
        <w:rPr>
          <w:rFonts w:ascii="Calibri" w:hAnsi="Calibri" w:cs="Calibri"/>
        </w:rPr>
        <w:t>Tailored information provision through IOM’s “Visa-Free to Europe” Facebook page on updated entry requirements and COVID-related travel restrictions.</w:t>
      </w:r>
    </w:p>
    <w:p w14:paraId="37543FB7" w14:textId="77777777" w:rsidR="00AA0F3D" w:rsidRPr="00FD317B" w:rsidRDefault="00AA0F3D" w:rsidP="00AA0F3D">
      <w:pPr>
        <w:spacing w:after="120"/>
        <w:rPr>
          <w:rFonts w:ascii="Calibri" w:hAnsi="Calibri" w:cs="Calibri"/>
        </w:rPr>
      </w:pPr>
      <w:r w:rsidRPr="00FD317B">
        <w:rPr>
          <w:rFonts w:ascii="Calibri" w:hAnsi="Calibri" w:cs="Calibri"/>
        </w:rPr>
        <w:t>Thus, this evaluation will have as focus two separate delegation agreements entered into by the EU and IOM, which are closely interconnected, namely:</w:t>
      </w:r>
    </w:p>
    <w:p w14:paraId="361D28CC" w14:textId="77777777" w:rsidR="00AA0F3D" w:rsidRPr="00FD317B" w:rsidRDefault="00AA0F3D" w:rsidP="00BD0788">
      <w:pPr>
        <w:pStyle w:val="ListParagraph"/>
        <w:numPr>
          <w:ilvl w:val="0"/>
          <w:numId w:val="32"/>
        </w:numPr>
        <w:spacing w:after="120" w:line="276" w:lineRule="auto"/>
        <w:contextualSpacing/>
        <w:jc w:val="both"/>
        <w:rPr>
          <w:rFonts w:ascii="Calibri" w:hAnsi="Calibri" w:cs="Calibri"/>
        </w:rPr>
      </w:pPr>
      <w:r w:rsidRPr="00FD317B">
        <w:rPr>
          <w:rFonts w:ascii="Calibri" w:hAnsi="Calibri" w:cs="Calibri"/>
        </w:rPr>
        <w:t>The SBMMG project (EU reference: ENI/2017/388-767) operating at a budget of EUR 4,500,000 and lasting from 16 November 2017 until 30 September 2021.</w:t>
      </w:r>
    </w:p>
    <w:p w14:paraId="17B2E15E" w14:textId="77777777" w:rsidR="00AA0F3D" w:rsidRPr="00FD317B" w:rsidRDefault="00AA0F3D" w:rsidP="00BD0788">
      <w:pPr>
        <w:pStyle w:val="ListParagraph"/>
        <w:numPr>
          <w:ilvl w:val="0"/>
          <w:numId w:val="32"/>
        </w:numPr>
        <w:spacing w:after="120" w:line="276" w:lineRule="auto"/>
        <w:contextualSpacing/>
        <w:jc w:val="both"/>
        <w:rPr>
          <w:rFonts w:ascii="Calibri" w:hAnsi="Calibri" w:cs="Calibri"/>
        </w:rPr>
      </w:pPr>
      <w:r w:rsidRPr="00FD317B">
        <w:rPr>
          <w:rFonts w:ascii="Calibri" w:hAnsi="Calibri" w:cs="Calibri"/>
        </w:rPr>
        <w:t xml:space="preserve">The “Top-up to the SBMMG Project” (EU reference: </w:t>
      </w:r>
      <w:r w:rsidRPr="00FD317B">
        <w:rPr>
          <w:rFonts w:ascii="Calibri" w:hAnsi="Calibri" w:cs="Calibri"/>
          <w:color w:val="272829"/>
        </w:rPr>
        <w:t>ENl/2019</w:t>
      </w:r>
      <w:r w:rsidRPr="00FD317B">
        <w:rPr>
          <w:rFonts w:ascii="Calibri" w:hAnsi="Calibri" w:cs="Calibri"/>
          <w:color w:val="4F5050"/>
        </w:rPr>
        <w:t>/</w:t>
      </w:r>
      <w:r w:rsidRPr="00FD317B">
        <w:rPr>
          <w:rFonts w:ascii="Calibri" w:hAnsi="Calibri" w:cs="Calibri"/>
          <w:color w:val="181819"/>
        </w:rPr>
        <w:t>414-051), which budget is EUR 1,870,000 and lasts from 1 January 2020 until 30 September 2021.</w:t>
      </w:r>
    </w:p>
    <w:p w14:paraId="447CA306" w14:textId="77777777" w:rsidR="00AA0F3D" w:rsidRPr="00FD317B" w:rsidRDefault="00AA0F3D" w:rsidP="00AA0F3D">
      <w:pPr>
        <w:pStyle w:val="Heading2"/>
        <w:numPr>
          <w:ilvl w:val="0"/>
          <w:numId w:val="0"/>
        </w:numPr>
        <w:spacing w:after="120"/>
        <w:ind w:left="360"/>
        <w:rPr>
          <w:rFonts w:ascii="Calibri" w:hAnsi="Calibri" w:cs="Calibri"/>
          <w:b w:val="0"/>
          <w:sz w:val="24"/>
          <w:szCs w:val="24"/>
        </w:rPr>
      </w:pPr>
      <w:r w:rsidRPr="00FD317B">
        <w:rPr>
          <w:rFonts w:ascii="Calibri" w:hAnsi="Calibri" w:cs="Calibri"/>
          <w:sz w:val="24"/>
          <w:szCs w:val="24"/>
        </w:rPr>
        <w:t>2. Evaluation Purpose and Objective</w:t>
      </w:r>
    </w:p>
    <w:p w14:paraId="7C86E8C7" w14:textId="77777777" w:rsidR="00AA0F3D" w:rsidRPr="00FD317B" w:rsidRDefault="00AA0F3D" w:rsidP="00AA0F3D">
      <w:pPr>
        <w:widowControl w:val="0"/>
        <w:spacing w:after="260"/>
        <w:rPr>
          <w:rFonts w:ascii="Calibri" w:hAnsi="Calibri" w:cs="Calibri"/>
          <w:szCs w:val="24"/>
        </w:rPr>
      </w:pPr>
      <w:r w:rsidRPr="00FD317B">
        <w:rPr>
          <w:rFonts w:ascii="Calibri" w:hAnsi="Calibri" w:cs="Calibri"/>
          <w:iCs/>
          <w:lang w:val="en-GB"/>
        </w:rPr>
        <w:t>The purpose of IOM in commissioning this final evaluation is to receive expert opinions on the implementation process, results and effects of above-mentioned projects; and specific</w:t>
      </w:r>
      <w:r w:rsidRPr="00FD317B">
        <w:rPr>
          <w:rFonts w:ascii="Calibri" w:hAnsi="Calibri" w:cs="Calibri"/>
          <w:szCs w:val="24"/>
        </w:rPr>
        <w:t xml:space="preserve"> recommendations directed at IOM, the donor and in particular at the relevant ministries and agencies in the Government of Georgia to inform future programming in the sphere of border and migration management.</w:t>
      </w:r>
    </w:p>
    <w:p w14:paraId="5E9D250F" w14:textId="77777777" w:rsidR="00AA0F3D" w:rsidRPr="00FD317B" w:rsidRDefault="00AA0F3D" w:rsidP="00AA0F3D">
      <w:pPr>
        <w:pStyle w:val="Heading2"/>
        <w:numPr>
          <w:ilvl w:val="0"/>
          <w:numId w:val="0"/>
        </w:numPr>
        <w:spacing w:after="120"/>
        <w:ind w:left="360"/>
        <w:rPr>
          <w:rFonts w:ascii="Calibri" w:hAnsi="Calibri" w:cs="Calibri"/>
          <w:b w:val="0"/>
          <w:bCs w:val="0"/>
          <w:sz w:val="24"/>
          <w:szCs w:val="24"/>
        </w:rPr>
      </w:pPr>
      <w:r w:rsidRPr="00FD317B">
        <w:rPr>
          <w:rFonts w:ascii="Calibri" w:hAnsi="Calibri" w:cs="Calibri"/>
          <w:sz w:val="24"/>
          <w:szCs w:val="24"/>
        </w:rPr>
        <w:lastRenderedPageBreak/>
        <w:t>3. Evaluation Scope</w:t>
      </w:r>
    </w:p>
    <w:p w14:paraId="4DA39993" w14:textId="77777777" w:rsidR="00AA0F3D" w:rsidRPr="00FD317B" w:rsidRDefault="00AA0F3D" w:rsidP="00AA0F3D">
      <w:pPr>
        <w:rPr>
          <w:rFonts w:ascii="Calibri" w:hAnsi="Calibri" w:cs="Calibri"/>
          <w:iCs/>
        </w:rPr>
      </w:pPr>
      <w:r w:rsidRPr="00FD317B">
        <w:rPr>
          <w:rFonts w:ascii="Calibri" w:hAnsi="Calibri" w:cs="Calibri"/>
          <w:iCs/>
        </w:rPr>
        <w:t>This proposed evaluation shall cover the full timeframe of implementation of both projects, starting from 17 November 2017 until and including the date when the contract between IOM and the selected service provider will enter into force.</w:t>
      </w:r>
    </w:p>
    <w:p w14:paraId="1847702D" w14:textId="77777777" w:rsidR="00AA0F3D" w:rsidRPr="00FD317B" w:rsidRDefault="00AA0F3D" w:rsidP="00AA0F3D">
      <w:pPr>
        <w:rPr>
          <w:rFonts w:ascii="Calibri" w:hAnsi="Calibri" w:cs="Calibri"/>
          <w:iCs/>
        </w:rPr>
      </w:pPr>
      <w:r w:rsidRPr="00FD317B">
        <w:rPr>
          <w:rFonts w:ascii="Calibri" w:hAnsi="Calibri" w:cs="Calibri"/>
          <w:iCs/>
        </w:rPr>
        <w:t>The geographical scope of this evaluation consists first and foremost of Tbilisi, whereas the selected service provider will also be expected to travel to Kutaisi and Telavi to meet with local stakeholders in those two cities.</w:t>
      </w:r>
    </w:p>
    <w:p w14:paraId="07A724AD" w14:textId="77777777" w:rsidR="00AA0F3D" w:rsidRPr="00FD317B" w:rsidRDefault="00AA0F3D" w:rsidP="00AA0F3D">
      <w:pPr>
        <w:pStyle w:val="Heading2"/>
        <w:numPr>
          <w:ilvl w:val="0"/>
          <w:numId w:val="0"/>
        </w:numPr>
        <w:spacing w:after="120"/>
        <w:ind w:left="360"/>
        <w:rPr>
          <w:rFonts w:ascii="Calibri" w:hAnsi="Calibri" w:cs="Calibri"/>
          <w:b w:val="0"/>
          <w:bCs w:val="0"/>
          <w:sz w:val="24"/>
          <w:szCs w:val="24"/>
        </w:rPr>
      </w:pPr>
      <w:r w:rsidRPr="00FD317B">
        <w:rPr>
          <w:rFonts w:ascii="Calibri" w:hAnsi="Calibri" w:cs="Calibri"/>
          <w:sz w:val="24"/>
          <w:szCs w:val="24"/>
        </w:rPr>
        <w:t>4. Evaluation Criteria</w:t>
      </w:r>
    </w:p>
    <w:p w14:paraId="3236A869" w14:textId="77777777" w:rsidR="00AA0F3D" w:rsidRPr="00FD317B" w:rsidRDefault="00AA0F3D" w:rsidP="00AA0F3D">
      <w:pPr>
        <w:rPr>
          <w:rFonts w:ascii="Calibri" w:hAnsi="Calibri" w:cs="Calibri"/>
          <w:iCs/>
        </w:rPr>
      </w:pPr>
      <w:r w:rsidRPr="00FD317B">
        <w:rPr>
          <w:rFonts w:ascii="Calibri" w:hAnsi="Calibri" w:cs="Calibri"/>
          <w:iCs/>
        </w:rPr>
        <w:t>The projects should be evaluated according to the standard OECD-DAC criteria of relevance, coherence, effectiveness, efficiency, impact and sustainability.</w:t>
      </w:r>
    </w:p>
    <w:p w14:paraId="75E79A62" w14:textId="77777777" w:rsidR="00AA0F3D" w:rsidRPr="00FD317B" w:rsidRDefault="00AA0F3D" w:rsidP="00AA0F3D">
      <w:pPr>
        <w:pStyle w:val="Heading2"/>
        <w:numPr>
          <w:ilvl w:val="0"/>
          <w:numId w:val="0"/>
        </w:numPr>
        <w:spacing w:after="120"/>
        <w:ind w:left="360"/>
        <w:rPr>
          <w:rFonts w:ascii="Calibri" w:hAnsi="Calibri" w:cs="Calibri"/>
          <w:b w:val="0"/>
          <w:bCs w:val="0"/>
          <w:sz w:val="24"/>
          <w:szCs w:val="24"/>
        </w:rPr>
      </w:pPr>
      <w:r w:rsidRPr="00FD317B">
        <w:rPr>
          <w:rFonts w:ascii="Calibri" w:hAnsi="Calibri" w:cs="Calibri"/>
          <w:sz w:val="24"/>
          <w:szCs w:val="24"/>
        </w:rPr>
        <w:t>5. Evaluation questions</w:t>
      </w:r>
    </w:p>
    <w:p w14:paraId="511AA46D" w14:textId="77777777" w:rsidR="00AA0F3D" w:rsidRPr="00FD317B" w:rsidRDefault="00AA0F3D" w:rsidP="00AA0F3D">
      <w:pPr>
        <w:spacing w:line="240" w:lineRule="auto"/>
        <w:ind w:firstLine="360"/>
        <w:rPr>
          <w:rFonts w:ascii="Calibri" w:hAnsi="Calibri" w:cs="Calibri"/>
          <w:b/>
          <w:bCs/>
          <w:sz w:val="18"/>
          <w:szCs w:val="18"/>
        </w:rPr>
      </w:pPr>
      <w:r w:rsidRPr="00FD317B">
        <w:rPr>
          <w:rFonts w:ascii="Calibri" w:hAnsi="Calibri" w:cs="Calibri"/>
          <w:b/>
          <w:bCs/>
          <w:i/>
          <w:iCs/>
          <w:lang w:val="en-GB"/>
        </w:rPr>
        <w:t>Relevance</w:t>
      </w:r>
      <w:r w:rsidRPr="00FD317B">
        <w:rPr>
          <w:rFonts w:ascii="Calibri" w:hAnsi="Calibri" w:cs="Calibri"/>
          <w:b/>
          <w:bCs/>
        </w:rPr>
        <w:t> </w:t>
      </w:r>
    </w:p>
    <w:p w14:paraId="0622C923" w14:textId="77777777" w:rsidR="00AA0F3D" w:rsidRPr="00FD317B" w:rsidRDefault="00AA0F3D" w:rsidP="00BD0788">
      <w:pPr>
        <w:numPr>
          <w:ilvl w:val="0"/>
          <w:numId w:val="20"/>
        </w:numPr>
        <w:overflowPunct/>
        <w:autoSpaceDE/>
        <w:autoSpaceDN/>
        <w:adjustRightInd/>
        <w:spacing w:line="240" w:lineRule="auto"/>
        <w:rPr>
          <w:rFonts w:ascii="Calibri" w:hAnsi="Calibri" w:cs="Calibri"/>
        </w:rPr>
      </w:pPr>
      <w:r w:rsidRPr="00FD317B">
        <w:rPr>
          <w:rFonts w:ascii="Calibri" w:hAnsi="Calibri" w:cs="Calibri"/>
          <w:lang w:val="en-GB"/>
        </w:rPr>
        <w:t>To what extent are the project interventions relevant and appropriate in relation to national and international legal and policy frameworks?</w:t>
      </w:r>
      <w:r w:rsidRPr="00FD317B">
        <w:rPr>
          <w:rFonts w:ascii="Calibri" w:hAnsi="Calibri" w:cs="Calibri"/>
        </w:rPr>
        <w:t> </w:t>
      </w:r>
    </w:p>
    <w:p w14:paraId="7F8AE787" w14:textId="77777777" w:rsidR="00AA0F3D" w:rsidRPr="00FD317B" w:rsidRDefault="00AA0F3D" w:rsidP="00BD0788">
      <w:pPr>
        <w:numPr>
          <w:ilvl w:val="0"/>
          <w:numId w:val="20"/>
        </w:numPr>
        <w:overflowPunct/>
        <w:autoSpaceDE/>
        <w:autoSpaceDN/>
        <w:adjustRightInd/>
        <w:spacing w:line="240" w:lineRule="auto"/>
        <w:ind w:left="360" w:firstLine="0"/>
        <w:rPr>
          <w:rFonts w:ascii="Calibri" w:hAnsi="Calibri" w:cs="Calibri"/>
        </w:rPr>
      </w:pPr>
      <w:r w:rsidRPr="00FD317B">
        <w:rPr>
          <w:rFonts w:ascii="Calibri" w:hAnsi="Calibri" w:cs="Calibri"/>
          <w:lang w:val="en-GB"/>
        </w:rPr>
        <w:t>Have the projects responded to the needs of the target beneficiaries?</w:t>
      </w:r>
      <w:r w:rsidRPr="00FD317B">
        <w:rPr>
          <w:rFonts w:ascii="Calibri" w:hAnsi="Calibri" w:cs="Calibri"/>
        </w:rPr>
        <w:t> </w:t>
      </w:r>
    </w:p>
    <w:p w14:paraId="0EE11F81" w14:textId="77777777" w:rsidR="00AA0F3D" w:rsidRPr="00FD317B" w:rsidRDefault="00AA0F3D" w:rsidP="00BD0788">
      <w:pPr>
        <w:numPr>
          <w:ilvl w:val="0"/>
          <w:numId w:val="20"/>
        </w:numPr>
        <w:overflowPunct/>
        <w:autoSpaceDE/>
        <w:autoSpaceDN/>
        <w:adjustRightInd/>
        <w:spacing w:line="240" w:lineRule="auto"/>
        <w:rPr>
          <w:rFonts w:ascii="Calibri" w:hAnsi="Calibri" w:cs="Calibri"/>
        </w:rPr>
      </w:pPr>
      <w:r w:rsidRPr="00FD317B">
        <w:rPr>
          <w:rFonts w:ascii="Calibri" w:hAnsi="Calibri" w:cs="Calibri"/>
          <w:lang w:val="en-GB"/>
        </w:rPr>
        <w:t>Are the projects aligned with and supportive of IOM national, regional, and/or global strategies and the Migration Governance Framework?</w:t>
      </w:r>
      <w:r w:rsidRPr="00FD317B">
        <w:rPr>
          <w:rFonts w:ascii="Calibri" w:hAnsi="Calibri" w:cs="Calibri"/>
        </w:rPr>
        <w:t> </w:t>
      </w:r>
    </w:p>
    <w:p w14:paraId="6D825C45" w14:textId="77777777" w:rsidR="00AA0F3D" w:rsidRPr="00FD317B" w:rsidRDefault="00AA0F3D" w:rsidP="00BD0788">
      <w:pPr>
        <w:numPr>
          <w:ilvl w:val="0"/>
          <w:numId w:val="20"/>
        </w:numPr>
        <w:overflowPunct/>
        <w:autoSpaceDE/>
        <w:autoSpaceDN/>
        <w:adjustRightInd/>
        <w:spacing w:line="240" w:lineRule="auto"/>
        <w:ind w:left="360" w:firstLine="0"/>
        <w:rPr>
          <w:rFonts w:ascii="Calibri" w:hAnsi="Calibri" w:cs="Calibri"/>
        </w:rPr>
      </w:pPr>
      <w:r w:rsidRPr="00FD317B">
        <w:rPr>
          <w:rFonts w:ascii="Calibri" w:hAnsi="Calibri" w:cs="Calibri"/>
          <w:lang w:val="en-GB"/>
        </w:rPr>
        <w:t>To what extent were gender mainstreaming issues taken into account in design?</w:t>
      </w:r>
      <w:r w:rsidRPr="00FD317B">
        <w:rPr>
          <w:rFonts w:ascii="Calibri" w:hAnsi="Calibri" w:cs="Calibri"/>
        </w:rPr>
        <w:t> </w:t>
      </w:r>
    </w:p>
    <w:p w14:paraId="3D1ABD0D" w14:textId="77777777" w:rsidR="00AA0F3D" w:rsidRPr="00FD317B" w:rsidRDefault="00AA0F3D" w:rsidP="00AA0F3D">
      <w:pPr>
        <w:spacing w:line="240" w:lineRule="auto"/>
        <w:ind w:firstLine="360"/>
        <w:rPr>
          <w:rFonts w:ascii="Calibri" w:hAnsi="Calibri" w:cs="Calibri"/>
          <w:sz w:val="18"/>
          <w:szCs w:val="18"/>
        </w:rPr>
      </w:pPr>
      <w:r w:rsidRPr="00FD317B">
        <w:rPr>
          <w:rFonts w:ascii="Calibri" w:hAnsi="Calibri" w:cs="Calibri"/>
        </w:rPr>
        <w:t> </w:t>
      </w:r>
    </w:p>
    <w:p w14:paraId="45D36A79" w14:textId="77777777" w:rsidR="00AA0F3D" w:rsidRPr="00FD317B" w:rsidRDefault="00AA0F3D" w:rsidP="00AA0F3D">
      <w:pPr>
        <w:spacing w:line="240" w:lineRule="auto"/>
        <w:ind w:firstLine="360"/>
        <w:rPr>
          <w:rFonts w:ascii="Calibri" w:hAnsi="Calibri" w:cs="Calibri"/>
          <w:b/>
          <w:bCs/>
          <w:i/>
          <w:iCs/>
          <w:lang w:val="en-GB"/>
        </w:rPr>
      </w:pPr>
      <w:r w:rsidRPr="00FD317B">
        <w:rPr>
          <w:rFonts w:ascii="Calibri" w:hAnsi="Calibri" w:cs="Calibri"/>
          <w:b/>
          <w:bCs/>
          <w:i/>
          <w:iCs/>
          <w:lang w:val="en-GB"/>
        </w:rPr>
        <w:t>Coherence</w:t>
      </w:r>
    </w:p>
    <w:p w14:paraId="5AA87A20" w14:textId="77777777" w:rsidR="00AA0F3D" w:rsidRPr="00FD317B" w:rsidRDefault="00AA0F3D" w:rsidP="00BD0788">
      <w:pPr>
        <w:numPr>
          <w:ilvl w:val="0"/>
          <w:numId w:val="21"/>
        </w:numPr>
        <w:overflowPunct/>
        <w:autoSpaceDE/>
        <w:autoSpaceDN/>
        <w:adjustRightInd/>
        <w:spacing w:line="240" w:lineRule="auto"/>
        <w:rPr>
          <w:rFonts w:ascii="Calibri" w:hAnsi="Calibri" w:cs="Calibri"/>
          <w:lang w:val="en-GB"/>
        </w:rPr>
      </w:pPr>
      <w:r w:rsidRPr="00FD317B">
        <w:rPr>
          <w:rFonts w:ascii="Calibri" w:hAnsi="Calibri" w:cs="Calibri"/>
          <w:lang w:val="en-GB"/>
        </w:rPr>
        <w:t xml:space="preserve">To what extent to the two projects align with and complement each other, including in terms of the intended results? Are there synergies with other interventions carried out by IOM?  </w:t>
      </w:r>
    </w:p>
    <w:p w14:paraId="0C61F31F" w14:textId="77777777" w:rsidR="00AA0F3D" w:rsidRPr="00FD317B" w:rsidRDefault="00AA0F3D" w:rsidP="00BD0788">
      <w:pPr>
        <w:numPr>
          <w:ilvl w:val="0"/>
          <w:numId w:val="21"/>
        </w:numPr>
        <w:overflowPunct/>
        <w:autoSpaceDE/>
        <w:autoSpaceDN/>
        <w:adjustRightInd/>
        <w:spacing w:line="240" w:lineRule="auto"/>
        <w:rPr>
          <w:rFonts w:ascii="Calibri" w:hAnsi="Calibri" w:cs="Calibri"/>
          <w:lang w:val="en-GB"/>
        </w:rPr>
      </w:pPr>
      <w:r w:rsidRPr="00FD317B">
        <w:rPr>
          <w:rFonts w:ascii="Calibri" w:hAnsi="Calibri" w:cs="Calibri"/>
          <w:lang w:val="en-GB"/>
        </w:rPr>
        <w:t>To what extent are the projects consistent with other actors’ interventions in the same context?</w:t>
      </w:r>
    </w:p>
    <w:p w14:paraId="24B8A968" w14:textId="77777777" w:rsidR="00AA0F3D" w:rsidRPr="00FD317B" w:rsidRDefault="00AA0F3D" w:rsidP="00AA0F3D">
      <w:pPr>
        <w:spacing w:line="240" w:lineRule="auto"/>
        <w:ind w:firstLine="360"/>
        <w:rPr>
          <w:rFonts w:ascii="Calibri" w:hAnsi="Calibri" w:cs="Calibri"/>
          <w:b/>
          <w:bCs/>
          <w:i/>
          <w:iCs/>
          <w:lang w:val="en-GB"/>
        </w:rPr>
      </w:pPr>
    </w:p>
    <w:p w14:paraId="5B47B6A6" w14:textId="77777777" w:rsidR="00AA0F3D" w:rsidRPr="00FD317B" w:rsidRDefault="00AA0F3D" w:rsidP="00AA0F3D">
      <w:pPr>
        <w:spacing w:line="240" w:lineRule="auto"/>
        <w:ind w:firstLine="360"/>
        <w:rPr>
          <w:rFonts w:ascii="Calibri" w:hAnsi="Calibri" w:cs="Calibri"/>
          <w:b/>
          <w:bCs/>
          <w:sz w:val="18"/>
          <w:szCs w:val="18"/>
        </w:rPr>
      </w:pPr>
      <w:r w:rsidRPr="00FD317B">
        <w:rPr>
          <w:rFonts w:ascii="Calibri" w:hAnsi="Calibri" w:cs="Calibri"/>
          <w:b/>
          <w:bCs/>
          <w:i/>
          <w:iCs/>
          <w:lang w:val="en-GB"/>
        </w:rPr>
        <w:t>Effectiveness</w:t>
      </w:r>
      <w:r w:rsidRPr="00FD317B">
        <w:rPr>
          <w:rFonts w:ascii="Calibri" w:hAnsi="Calibri" w:cs="Calibri"/>
          <w:b/>
          <w:bCs/>
        </w:rPr>
        <w:t> </w:t>
      </w:r>
    </w:p>
    <w:p w14:paraId="6936DD29" w14:textId="77777777" w:rsidR="00AA0F3D" w:rsidRPr="00FD317B" w:rsidRDefault="00AA0F3D" w:rsidP="00BD0788">
      <w:pPr>
        <w:numPr>
          <w:ilvl w:val="0"/>
          <w:numId w:val="21"/>
        </w:numPr>
        <w:overflowPunct/>
        <w:autoSpaceDE/>
        <w:autoSpaceDN/>
        <w:adjustRightInd/>
        <w:spacing w:line="240" w:lineRule="auto"/>
        <w:ind w:left="360" w:firstLine="0"/>
        <w:rPr>
          <w:rFonts w:ascii="Calibri" w:hAnsi="Calibri" w:cs="Calibri"/>
        </w:rPr>
      </w:pPr>
      <w:r w:rsidRPr="00FD317B">
        <w:rPr>
          <w:rFonts w:ascii="Calibri" w:hAnsi="Calibri" w:cs="Calibri"/>
          <w:lang w:val="en-GB"/>
        </w:rPr>
        <w:t>To what extent were intended outputs and outcomes achieved in accordance with stated plans? </w:t>
      </w:r>
      <w:r w:rsidRPr="00FD317B">
        <w:rPr>
          <w:rFonts w:ascii="Calibri" w:hAnsi="Calibri" w:cs="Calibri"/>
        </w:rPr>
        <w:t> </w:t>
      </w:r>
    </w:p>
    <w:p w14:paraId="78CF6C72" w14:textId="77777777" w:rsidR="00AA0F3D" w:rsidRPr="00FD317B" w:rsidRDefault="00AA0F3D" w:rsidP="00BD0788">
      <w:pPr>
        <w:numPr>
          <w:ilvl w:val="0"/>
          <w:numId w:val="21"/>
        </w:numPr>
        <w:overflowPunct/>
        <w:autoSpaceDE/>
        <w:autoSpaceDN/>
        <w:adjustRightInd/>
        <w:spacing w:line="240" w:lineRule="auto"/>
        <w:rPr>
          <w:rFonts w:ascii="Calibri" w:hAnsi="Calibri" w:cs="Calibri"/>
        </w:rPr>
      </w:pPr>
      <w:r w:rsidRPr="00FD317B">
        <w:rPr>
          <w:rFonts w:ascii="Calibri" w:hAnsi="Calibri" w:cs="Calibri"/>
          <w:lang w:val="en-GB"/>
        </w:rPr>
        <w:t>To what extent did the projects adapt to changing external conditions to ensure project outcomes?</w:t>
      </w:r>
      <w:r w:rsidRPr="00FD317B">
        <w:rPr>
          <w:rFonts w:ascii="Calibri" w:hAnsi="Calibri" w:cs="Calibri"/>
        </w:rPr>
        <w:t> </w:t>
      </w:r>
    </w:p>
    <w:p w14:paraId="48804999" w14:textId="77777777" w:rsidR="00AA0F3D" w:rsidRPr="00FD317B" w:rsidRDefault="00AA0F3D" w:rsidP="00BD0788">
      <w:pPr>
        <w:numPr>
          <w:ilvl w:val="0"/>
          <w:numId w:val="22"/>
        </w:numPr>
        <w:overflowPunct/>
        <w:autoSpaceDE/>
        <w:autoSpaceDN/>
        <w:adjustRightInd/>
        <w:spacing w:line="240" w:lineRule="auto"/>
        <w:ind w:left="360" w:firstLine="0"/>
        <w:rPr>
          <w:rFonts w:ascii="Calibri" w:hAnsi="Calibri" w:cs="Calibri"/>
        </w:rPr>
      </w:pPr>
      <w:r w:rsidRPr="00FD317B">
        <w:rPr>
          <w:rFonts w:ascii="Calibri" w:hAnsi="Calibri" w:cs="Calibri"/>
          <w:lang w:val="en-GB"/>
        </w:rPr>
        <w:t>What are the major factors influencing the achievement of the projects’ expected outcomes?</w:t>
      </w:r>
      <w:r w:rsidRPr="00FD317B">
        <w:rPr>
          <w:rFonts w:ascii="Calibri" w:hAnsi="Calibri" w:cs="Calibri"/>
        </w:rPr>
        <w:t> </w:t>
      </w:r>
    </w:p>
    <w:p w14:paraId="7C9459E8" w14:textId="77777777" w:rsidR="00AA0F3D" w:rsidRPr="00FD317B" w:rsidRDefault="00AA0F3D" w:rsidP="00AA0F3D">
      <w:pPr>
        <w:spacing w:line="240" w:lineRule="auto"/>
        <w:rPr>
          <w:rFonts w:ascii="Calibri" w:hAnsi="Calibri" w:cs="Calibri"/>
          <w:sz w:val="18"/>
          <w:szCs w:val="18"/>
        </w:rPr>
      </w:pPr>
      <w:r w:rsidRPr="00FD317B">
        <w:rPr>
          <w:rFonts w:ascii="Calibri" w:hAnsi="Calibri" w:cs="Calibri"/>
        </w:rPr>
        <w:t> </w:t>
      </w:r>
    </w:p>
    <w:p w14:paraId="624A05A0" w14:textId="77777777" w:rsidR="00AA0F3D" w:rsidRPr="00FD317B" w:rsidRDefault="00AA0F3D" w:rsidP="00AA0F3D">
      <w:pPr>
        <w:spacing w:line="240" w:lineRule="auto"/>
        <w:ind w:firstLine="360"/>
        <w:rPr>
          <w:rFonts w:ascii="Calibri" w:hAnsi="Calibri" w:cs="Calibri"/>
          <w:b/>
          <w:bCs/>
          <w:sz w:val="18"/>
          <w:szCs w:val="18"/>
        </w:rPr>
      </w:pPr>
      <w:r w:rsidRPr="00FD317B">
        <w:rPr>
          <w:rFonts w:ascii="Calibri" w:hAnsi="Calibri" w:cs="Calibri"/>
          <w:b/>
          <w:bCs/>
          <w:i/>
          <w:iCs/>
          <w:lang w:val="en-GB"/>
        </w:rPr>
        <w:t>Efficiency</w:t>
      </w:r>
      <w:r w:rsidRPr="00FD317B">
        <w:rPr>
          <w:rFonts w:ascii="Calibri" w:hAnsi="Calibri" w:cs="Calibri"/>
          <w:b/>
          <w:bCs/>
        </w:rPr>
        <w:t> </w:t>
      </w:r>
    </w:p>
    <w:p w14:paraId="4CC6BE24" w14:textId="77777777" w:rsidR="00AA0F3D" w:rsidRPr="00FD317B" w:rsidRDefault="00AA0F3D" w:rsidP="00BD0788">
      <w:pPr>
        <w:numPr>
          <w:ilvl w:val="0"/>
          <w:numId w:val="23"/>
        </w:numPr>
        <w:overflowPunct/>
        <w:autoSpaceDE/>
        <w:autoSpaceDN/>
        <w:adjustRightInd/>
        <w:spacing w:line="240" w:lineRule="auto"/>
        <w:ind w:left="360" w:firstLine="0"/>
        <w:rPr>
          <w:rFonts w:ascii="Calibri" w:hAnsi="Calibri" w:cs="Calibri"/>
        </w:rPr>
      </w:pPr>
      <w:r w:rsidRPr="00FD317B">
        <w:rPr>
          <w:rFonts w:ascii="Calibri" w:hAnsi="Calibri" w:cs="Calibri"/>
          <w:lang w:val="en-GB"/>
        </w:rPr>
        <w:t>Was the project management of the projects appropriately carried out?</w:t>
      </w:r>
      <w:r w:rsidRPr="00FD317B">
        <w:rPr>
          <w:rFonts w:ascii="Calibri" w:hAnsi="Calibri" w:cs="Calibri"/>
        </w:rPr>
        <w:t> </w:t>
      </w:r>
    </w:p>
    <w:p w14:paraId="7F793DF2" w14:textId="77777777" w:rsidR="00AA0F3D" w:rsidRPr="00FD317B" w:rsidRDefault="00AA0F3D" w:rsidP="00BD0788">
      <w:pPr>
        <w:numPr>
          <w:ilvl w:val="0"/>
          <w:numId w:val="23"/>
        </w:numPr>
        <w:overflowPunct/>
        <w:autoSpaceDE/>
        <w:autoSpaceDN/>
        <w:adjustRightInd/>
        <w:spacing w:line="240" w:lineRule="auto"/>
        <w:ind w:left="360" w:firstLine="0"/>
        <w:rPr>
          <w:rFonts w:ascii="Calibri" w:hAnsi="Calibri" w:cs="Calibri"/>
        </w:rPr>
      </w:pPr>
      <w:r w:rsidRPr="00FD317B">
        <w:rPr>
          <w:rFonts w:ascii="Calibri" w:hAnsi="Calibri" w:cs="Calibri"/>
          <w:lang w:val="en-GB"/>
        </w:rPr>
        <w:t>How well were the resources (funds, expertise, and time) converted into results?</w:t>
      </w:r>
      <w:r w:rsidRPr="00FD317B">
        <w:rPr>
          <w:rFonts w:ascii="Calibri" w:hAnsi="Calibri" w:cs="Calibri"/>
        </w:rPr>
        <w:t> </w:t>
      </w:r>
    </w:p>
    <w:p w14:paraId="694A6911" w14:textId="77777777" w:rsidR="00AA0F3D" w:rsidRPr="00FD317B" w:rsidRDefault="00AA0F3D" w:rsidP="00AA0F3D">
      <w:pPr>
        <w:spacing w:line="240" w:lineRule="auto"/>
        <w:rPr>
          <w:rFonts w:ascii="Calibri" w:hAnsi="Calibri" w:cs="Calibri"/>
          <w:sz w:val="18"/>
          <w:szCs w:val="18"/>
        </w:rPr>
      </w:pPr>
      <w:r w:rsidRPr="00FD317B">
        <w:rPr>
          <w:rFonts w:ascii="Calibri" w:hAnsi="Calibri" w:cs="Calibri"/>
        </w:rPr>
        <w:t> </w:t>
      </w:r>
    </w:p>
    <w:p w14:paraId="66ADB0A0" w14:textId="77777777" w:rsidR="00AA0F3D" w:rsidRPr="00FD317B" w:rsidRDefault="00AA0F3D" w:rsidP="00AA0F3D">
      <w:pPr>
        <w:spacing w:line="240" w:lineRule="auto"/>
        <w:ind w:firstLine="360"/>
        <w:rPr>
          <w:rFonts w:ascii="Calibri" w:hAnsi="Calibri" w:cs="Calibri"/>
          <w:b/>
          <w:bCs/>
          <w:sz w:val="18"/>
          <w:szCs w:val="18"/>
        </w:rPr>
      </w:pPr>
      <w:r w:rsidRPr="00FD317B">
        <w:rPr>
          <w:rFonts w:ascii="Calibri" w:hAnsi="Calibri" w:cs="Calibri"/>
          <w:b/>
          <w:bCs/>
          <w:i/>
          <w:iCs/>
          <w:lang w:val="en-GB"/>
        </w:rPr>
        <w:t>Impact</w:t>
      </w:r>
      <w:r w:rsidRPr="00FD317B">
        <w:rPr>
          <w:rFonts w:ascii="Calibri" w:hAnsi="Calibri" w:cs="Calibri"/>
          <w:b/>
          <w:bCs/>
        </w:rPr>
        <w:t> </w:t>
      </w:r>
    </w:p>
    <w:p w14:paraId="305DE934" w14:textId="77777777" w:rsidR="00AA0F3D" w:rsidRPr="00FD317B" w:rsidRDefault="00AA0F3D" w:rsidP="00BD0788">
      <w:pPr>
        <w:numPr>
          <w:ilvl w:val="0"/>
          <w:numId w:val="21"/>
        </w:numPr>
        <w:overflowPunct/>
        <w:autoSpaceDE/>
        <w:autoSpaceDN/>
        <w:adjustRightInd/>
        <w:spacing w:line="240" w:lineRule="auto"/>
        <w:rPr>
          <w:rFonts w:ascii="Calibri" w:hAnsi="Calibri" w:cs="Calibri"/>
          <w:lang w:val="en-GB"/>
        </w:rPr>
      </w:pPr>
      <w:r w:rsidRPr="00FD317B">
        <w:rPr>
          <w:rFonts w:ascii="Calibri" w:hAnsi="Calibri" w:cs="Calibri"/>
          <w:lang w:val="en-GB"/>
        </w:rPr>
        <w:t>To what extent can long-term changes be observed (whether intended or unintended, positive or negative)? </w:t>
      </w:r>
    </w:p>
    <w:p w14:paraId="1DC84C21" w14:textId="77777777" w:rsidR="00AA0F3D" w:rsidRPr="00FD317B" w:rsidRDefault="00AA0F3D" w:rsidP="00BD0788">
      <w:pPr>
        <w:numPr>
          <w:ilvl w:val="0"/>
          <w:numId w:val="21"/>
        </w:numPr>
        <w:overflowPunct/>
        <w:autoSpaceDE/>
        <w:autoSpaceDN/>
        <w:adjustRightInd/>
        <w:spacing w:line="240" w:lineRule="auto"/>
        <w:rPr>
          <w:rFonts w:ascii="Calibri" w:hAnsi="Calibri" w:cs="Calibri"/>
        </w:rPr>
      </w:pPr>
      <w:r w:rsidRPr="00FD317B">
        <w:rPr>
          <w:rFonts w:ascii="Calibri" w:hAnsi="Calibri" w:cs="Calibri"/>
          <w:lang w:val="en-GB"/>
        </w:rPr>
        <w:t>Did the project take timely measures for mitigating any unplanned negative impacts?</w:t>
      </w:r>
      <w:r w:rsidRPr="00FD317B">
        <w:rPr>
          <w:rFonts w:ascii="Calibri" w:hAnsi="Calibri" w:cs="Calibri"/>
        </w:rPr>
        <w:t> </w:t>
      </w:r>
    </w:p>
    <w:p w14:paraId="281D5878" w14:textId="77777777" w:rsidR="00AA0F3D" w:rsidRPr="00FD317B" w:rsidRDefault="00AA0F3D" w:rsidP="00AA0F3D">
      <w:pPr>
        <w:spacing w:line="240" w:lineRule="auto"/>
        <w:ind w:left="720"/>
        <w:rPr>
          <w:rFonts w:ascii="Calibri" w:hAnsi="Calibri" w:cs="Calibri"/>
          <w:sz w:val="18"/>
          <w:szCs w:val="18"/>
        </w:rPr>
      </w:pPr>
      <w:r w:rsidRPr="00FD317B">
        <w:rPr>
          <w:rFonts w:ascii="Calibri" w:hAnsi="Calibri" w:cs="Calibri"/>
        </w:rPr>
        <w:lastRenderedPageBreak/>
        <w:t> </w:t>
      </w:r>
    </w:p>
    <w:p w14:paraId="08D7BC34" w14:textId="77777777" w:rsidR="00AA0F3D" w:rsidRPr="00FD317B" w:rsidRDefault="00AA0F3D" w:rsidP="00AA0F3D">
      <w:pPr>
        <w:spacing w:line="240" w:lineRule="auto"/>
        <w:ind w:firstLine="360"/>
        <w:rPr>
          <w:rFonts w:ascii="Calibri" w:hAnsi="Calibri" w:cs="Calibri"/>
          <w:b/>
          <w:bCs/>
          <w:sz w:val="18"/>
          <w:szCs w:val="18"/>
        </w:rPr>
      </w:pPr>
      <w:r w:rsidRPr="00FD317B">
        <w:rPr>
          <w:rFonts w:ascii="Calibri" w:hAnsi="Calibri" w:cs="Calibri"/>
          <w:b/>
          <w:bCs/>
          <w:i/>
          <w:iCs/>
          <w:lang w:val="en-GB"/>
        </w:rPr>
        <w:t>Sustainability</w:t>
      </w:r>
      <w:r w:rsidRPr="00FD317B">
        <w:rPr>
          <w:rFonts w:ascii="Calibri" w:hAnsi="Calibri" w:cs="Calibri"/>
          <w:b/>
          <w:bCs/>
        </w:rPr>
        <w:t> </w:t>
      </w:r>
    </w:p>
    <w:p w14:paraId="575BCABD" w14:textId="77777777" w:rsidR="00AA0F3D" w:rsidRPr="00FD317B" w:rsidRDefault="00AA0F3D" w:rsidP="00BD0788">
      <w:pPr>
        <w:numPr>
          <w:ilvl w:val="0"/>
          <w:numId w:val="25"/>
        </w:numPr>
        <w:overflowPunct/>
        <w:autoSpaceDE/>
        <w:autoSpaceDN/>
        <w:adjustRightInd/>
        <w:spacing w:line="240" w:lineRule="auto"/>
        <w:ind w:left="360" w:firstLine="0"/>
        <w:rPr>
          <w:rFonts w:ascii="Calibri" w:hAnsi="Calibri" w:cs="Calibri"/>
          <w:lang w:val="en-GB"/>
        </w:rPr>
      </w:pPr>
      <w:r w:rsidRPr="00FD317B">
        <w:rPr>
          <w:rFonts w:ascii="Calibri" w:hAnsi="Calibri" w:cs="Calibri"/>
          <w:lang w:val="en-GB"/>
        </w:rPr>
        <w:t xml:space="preserve">Will the project-generated benefits continue after the project completion? </w:t>
      </w:r>
    </w:p>
    <w:p w14:paraId="777DA92C" w14:textId="77777777" w:rsidR="00AA0F3D" w:rsidRPr="00FD317B" w:rsidRDefault="00AA0F3D" w:rsidP="00BD0788">
      <w:pPr>
        <w:numPr>
          <w:ilvl w:val="0"/>
          <w:numId w:val="25"/>
        </w:numPr>
        <w:overflowPunct/>
        <w:autoSpaceDE/>
        <w:autoSpaceDN/>
        <w:adjustRightInd/>
        <w:spacing w:line="240" w:lineRule="auto"/>
        <w:rPr>
          <w:rFonts w:ascii="Calibri" w:hAnsi="Calibri" w:cs="Calibri"/>
        </w:rPr>
      </w:pPr>
      <w:r w:rsidRPr="00FD317B">
        <w:rPr>
          <w:rFonts w:ascii="Calibri" w:hAnsi="Calibri" w:cs="Calibri"/>
          <w:lang w:val="en-GB"/>
        </w:rPr>
        <w:t>What necessary structures, resources and processes are in place to ensure that benefits generated by the projects continue without external support? </w:t>
      </w:r>
      <w:r w:rsidRPr="00FD317B">
        <w:rPr>
          <w:rFonts w:ascii="Calibri" w:hAnsi="Calibri" w:cs="Calibri"/>
        </w:rPr>
        <w:t> </w:t>
      </w:r>
    </w:p>
    <w:p w14:paraId="2ACFE822" w14:textId="77777777" w:rsidR="00AA0F3D" w:rsidRPr="00FD317B" w:rsidRDefault="00AA0F3D" w:rsidP="00BD0788">
      <w:pPr>
        <w:numPr>
          <w:ilvl w:val="0"/>
          <w:numId w:val="25"/>
        </w:numPr>
        <w:overflowPunct/>
        <w:autoSpaceDE/>
        <w:autoSpaceDN/>
        <w:adjustRightInd/>
        <w:spacing w:line="240" w:lineRule="auto"/>
        <w:rPr>
          <w:rFonts w:ascii="Calibri" w:hAnsi="Calibri" w:cs="Calibri"/>
        </w:rPr>
      </w:pPr>
      <w:r w:rsidRPr="00FD317B">
        <w:rPr>
          <w:rFonts w:ascii="Calibri" w:hAnsi="Calibri" w:cs="Calibri"/>
          <w:lang w:val="en-GB"/>
        </w:rPr>
        <w:t>What are the major factors affecting sustainability, including any identified challenges faced by the implementing organization?</w:t>
      </w:r>
      <w:r w:rsidRPr="00FD317B">
        <w:rPr>
          <w:rFonts w:ascii="Calibri" w:hAnsi="Calibri" w:cs="Calibri"/>
        </w:rPr>
        <w:t> </w:t>
      </w:r>
    </w:p>
    <w:p w14:paraId="0509309B" w14:textId="77777777" w:rsidR="00AA0F3D" w:rsidRPr="00FD317B" w:rsidRDefault="00AA0F3D" w:rsidP="00AA0F3D">
      <w:pPr>
        <w:spacing w:line="240" w:lineRule="auto"/>
        <w:ind w:left="720"/>
        <w:rPr>
          <w:rFonts w:ascii="Calibri" w:hAnsi="Calibri" w:cs="Calibri"/>
          <w:sz w:val="12"/>
          <w:szCs w:val="12"/>
        </w:rPr>
      </w:pPr>
    </w:p>
    <w:p w14:paraId="4C9A4C07" w14:textId="77777777" w:rsidR="00AA0F3D" w:rsidRPr="00FD317B" w:rsidRDefault="00AA0F3D" w:rsidP="00AA0F3D">
      <w:pPr>
        <w:pStyle w:val="Heading2"/>
        <w:numPr>
          <w:ilvl w:val="0"/>
          <w:numId w:val="0"/>
        </w:numPr>
        <w:spacing w:after="120"/>
        <w:ind w:left="360"/>
        <w:rPr>
          <w:rFonts w:ascii="Calibri" w:hAnsi="Calibri" w:cs="Calibri"/>
          <w:b w:val="0"/>
          <w:bCs w:val="0"/>
          <w:sz w:val="24"/>
          <w:szCs w:val="24"/>
        </w:rPr>
      </w:pPr>
      <w:r w:rsidRPr="00FD317B">
        <w:rPr>
          <w:rFonts w:ascii="Calibri" w:hAnsi="Calibri" w:cs="Calibri"/>
          <w:sz w:val="24"/>
          <w:szCs w:val="24"/>
        </w:rPr>
        <w:t>6. Evaluation methodology</w:t>
      </w:r>
    </w:p>
    <w:p w14:paraId="56637857" w14:textId="77777777" w:rsidR="00AA0F3D" w:rsidRPr="00FD317B" w:rsidRDefault="00AA0F3D" w:rsidP="00AA0F3D">
      <w:pPr>
        <w:rPr>
          <w:rFonts w:ascii="Calibri" w:hAnsi="Calibri" w:cs="Calibri"/>
          <w:bCs/>
        </w:rPr>
      </w:pPr>
      <w:r w:rsidRPr="00FD317B">
        <w:rPr>
          <w:rFonts w:ascii="Calibri" w:hAnsi="Calibri" w:cs="Calibri"/>
          <w:bCs/>
        </w:rPr>
        <w:t>The full evaluation methodology will be determined by IOM in close coordination with the selected evaluator. As a minimum, the proposed methodology shall consist of the following components:</w:t>
      </w:r>
    </w:p>
    <w:p w14:paraId="410C8C9A" w14:textId="77777777" w:rsidR="00AA0F3D" w:rsidRPr="00FD317B" w:rsidRDefault="00AA0F3D" w:rsidP="00AA0F3D">
      <w:pPr>
        <w:pStyle w:val="ListParagraph"/>
        <w:rPr>
          <w:rFonts w:ascii="Calibri" w:hAnsi="Calibri" w:cs="Calibri"/>
          <w:bCs/>
        </w:rPr>
      </w:pPr>
      <w:r w:rsidRPr="00FD317B">
        <w:rPr>
          <w:rFonts w:ascii="Calibri" w:hAnsi="Calibri" w:cs="Calibri"/>
          <w:bCs/>
        </w:rPr>
        <w:t>1. Desk review of project documentation (including the original description of the action, regular project reports, the project’s visibility outlets, other relevant documentation).</w:t>
      </w:r>
    </w:p>
    <w:p w14:paraId="197AD879" w14:textId="77777777" w:rsidR="00AA0F3D" w:rsidRPr="00FD317B" w:rsidRDefault="00AA0F3D" w:rsidP="00AA0F3D">
      <w:pPr>
        <w:pStyle w:val="ListParagraph"/>
        <w:rPr>
          <w:rFonts w:ascii="Calibri" w:hAnsi="Calibri" w:cs="Calibri"/>
        </w:rPr>
      </w:pPr>
      <w:r w:rsidRPr="00FD317B">
        <w:rPr>
          <w:rFonts w:ascii="Calibri" w:hAnsi="Calibri" w:cs="Calibri"/>
          <w:bCs/>
        </w:rPr>
        <w:t xml:space="preserve">2. </w:t>
      </w:r>
      <w:r w:rsidRPr="00FD317B">
        <w:rPr>
          <w:rFonts w:ascii="Calibri" w:hAnsi="Calibri" w:cs="Calibri"/>
        </w:rPr>
        <w:t>In-depth semi-structured interviews with key stakeholders.</w:t>
      </w:r>
    </w:p>
    <w:p w14:paraId="18CF5C59" w14:textId="77777777" w:rsidR="00AA0F3D" w:rsidRPr="00FD317B" w:rsidRDefault="00AA0F3D" w:rsidP="00AA0F3D">
      <w:pPr>
        <w:pStyle w:val="Heading2"/>
        <w:numPr>
          <w:ilvl w:val="0"/>
          <w:numId w:val="0"/>
        </w:numPr>
        <w:spacing w:after="120"/>
        <w:ind w:left="360"/>
        <w:rPr>
          <w:rFonts w:ascii="Calibri" w:hAnsi="Calibri" w:cs="Calibri"/>
          <w:b w:val="0"/>
          <w:bCs w:val="0"/>
          <w:sz w:val="24"/>
          <w:szCs w:val="24"/>
        </w:rPr>
      </w:pPr>
      <w:r w:rsidRPr="00FD317B">
        <w:rPr>
          <w:rFonts w:ascii="Calibri" w:hAnsi="Calibri" w:cs="Calibri"/>
          <w:sz w:val="24"/>
          <w:szCs w:val="24"/>
        </w:rPr>
        <w:t>7. Ethics, norms and standards for evaluation</w:t>
      </w:r>
    </w:p>
    <w:p w14:paraId="66167342" w14:textId="77777777" w:rsidR="00AA0F3D" w:rsidRPr="00FD317B" w:rsidRDefault="00AA0F3D" w:rsidP="00AA0F3D">
      <w:pPr>
        <w:rPr>
          <w:rFonts w:ascii="Calibri" w:hAnsi="Calibri" w:cs="Calibri"/>
        </w:rPr>
      </w:pPr>
      <w:r w:rsidRPr="00FD317B">
        <w:rPr>
          <w:rFonts w:ascii="Calibri" w:hAnsi="Calibri" w:cs="Calibri"/>
        </w:rPr>
        <w:t xml:space="preserve">IOM abides by the </w:t>
      </w:r>
      <w:hyperlink r:id="rId25" w:history="1">
        <w:r w:rsidRPr="00FD317B">
          <w:rPr>
            <w:rStyle w:val="Hyperlink"/>
            <w:rFonts w:ascii="Calibri" w:hAnsi="Calibri" w:cs="Calibri"/>
          </w:rPr>
          <w:t>norms and standards</w:t>
        </w:r>
      </w:hyperlink>
      <w:r w:rsidRPr="00FD317B">
        <w:rPr>
          <w:rFonts w:ascii="Calibri" w:hAnsi="Calibri" w:cs="Calibri"/>
        </w:rPr>
        <w:t xml:space="preserve"> of UNEG and expects all evaluation stakeholders to be familiar with the </w:t>
      </w:r>
      <w:hyperlink r:id="rId26" w:history="1">
        <w:r w:rsidRPr="00FD317B">
          <w:rPr>
            <w:rStyle w:val="Hyperlink"/>
            <w:rFonts w:ascii="Calibri" w:hAnsi="Calibri" w:cs="Calibri"/>
          </w:rPr>
          <w:t>ethical conduct guidelines</w:t>
        </w:r>
      </w:hyperlink>
      <w:r w:rsidRPr="00FD317B">
        <w:rPr>
          <w:rFonts w:ascii="Calibri" w:hAnsi="Calibri" w:cs="Calibri"/>
        </w:rPr>
        <w:t xml:space="preserve"> of UNEG and the consultant(s) with the UNEG </w:t>
      </w:r>
      <w:hyperlink r:id="rId27" w:history="1">
        <w:r w:rsidRPr="00FD317B">
          <w:rPr>
            <w:rStyle w:val="Hyperlink"/>
            <w:rFonts w:ascii="Calibri" w:hAnsi="Calibri" w:cs="Calibri"/>
          </w:rPr>
          <w:t>code of conduct</w:t>
        </w:r>
      </w:hyperlink>
      <w:r w:rsidRPr="00FD317B">
        <w:rPr>
          <w:rFonts w:ascii="Calibri" w:hAnsi="Calibri" w:cs="Calibri"/>
        </w:rPr>
        <w:t xml:space="preserve"> as well.</w:t>
      </w:r>
    </w:p>
    <w:p w14:paraId="06509C46" w14:textId="77777777" w:rsidR="00AA0F3D" w:rsidRPr="00FD317B" w:rsidRDefault="00AA0F3D" w:rsidP="00AA0F3D">
      <w:pPr>
        <w:pStyle w:val="Heading2"/>
        <w:numPr>
          <w:ilvl w:val="0"/>
          <w:numId w:val="0"/>
        </w:numPr>
        <w:spacing w:after="120"/>
        <w:ind w:left="360"/>
        <w:rPr>
          <w:rFonts w:ascii="Calibri" w:hAnsi="Calibri" w:cs="Calibri"/>
          <w:b w:val="0"/>
          <w:bCs w:val="0"/>
          <w:sz w:val="24"/>
          <w:szCs w:val="24"/>
        </w:rPr>
      </w:pPr>
      <w:r w:rsidRPr="00FD317B">
        <w:rPr>
          <w:rFonts w:ascii="Calibri" w:hAnsi="Calibri" w:cs="Calibri"/>
          <w:sz w:val="24"/>
          <w:szCs w:val="24"/>
        </w:rPr>
        <w:t>8. Evaluation deliverables</w:t>
      </w:r>
    </w:p>
    <w:p w14:paraId="5D87CF1E" w14:textId="77777777" w:rsidR="00AA0F3D" w:rsidRPr="00FD317B" w:rsidRDefault="00AA0F3D" w:rsidP="00AA0F3D">
      <w:pPr>
        <w:spacing w:line="240" w:lineRule="auto"/>
        <w:rPr>
          <w:rFonts w:ascii="Calibri" w:hAnsi="Calibri" w:cs="Calibri"/>
        </w:rPr>
      </w:pPr>
      <w:r w:rsidRPr="00FD317B">
        <w:rPr>
          <w:rFonts w:ascii="Calibri" w:hAnsi="Calibri" w:cs="Calibri"/>
          <w:lang w:val="en-GB"/>
        </w:rPr>
        <w:t>The Evaluator should provide the following deliverables as part of this evaluation: </w:t>
      </w:r>
      <w:r w:rsidRPr="00FD317B">
        <w:rPr>
          <w:rFonts w:ascii="Calibri" w:hAnsi="Calibri" w:cs="Calibri"/>
        </w:rPr>
        <w:t> </w:t>
      </w:r>
    </w:p>
    <w:p w14:paraId="3E2199C0" w14:textId="77777777" w:rsidR="00AA0F3D" w:rsidRPr="00FD317B" w:rsidRDefault="00AA0F3D" w:rsidP="00AA0F3D">
      <w:pPr>
        <w:spacing w:line="240" w:lineRule="auto"/>
        <w:rPr>
          <w:rFonts w:ascii="Calibri" w:hAnsi="Calibri" w:cs="Calibri"/>
          <w:sz w:val="18"/>
          <w:szCs w:val="18"/>
        </w:rPr>
      </w:pPr>
    </w:p>
    <w:p w14:paraId="2A142B26" w14:textId="77777777" w:rsidR="00AA0F3D" w:rsidRPr="00FD317B" w:rsidRDefault="00AA0F3D" w:rsidP="00BD0788">
      <w:pPr>
        <w:numPr>
          <w:ilvl w:val="0"/>
          <w:numId w:val="35"/>
        </w:numPr>
        <w:overflowPunct/>
        <w:autoSpaceDE/>
        <w:autoSpaceDN/>
        <w:adjustRightInd/>
        <w:spacing w:line="240" w:lineRule="auto"/>
        <w:rPr>
          <w:rFonts w:ascii="Calibri" w:hAnsi="Calibri" w:cs="Calibri"/>
        </w:rPr>
      </w:pPr>
      <w:r w:rsidRPr="00FD317B">
        <w:rPr>
          <w:rFonts w:ascii="Calibri" w:hAnsi="Calibri" w:cs="Calibri"/>
          <w:b/>
          <w:bCs/>
          <w:lang w:val="en-GB"/>
        </w:rPr>
        <w:t>Inception report including, at minimum, an Evaluation Matrix</w:t>
      </w:r>
      <w:r w:rsidRPr="00FD317B">
        <w:rPr>
          <w:rFonts w:ascii="Calibri" w:hAnsi="Calibri" w:cs="Calibri"/>
          <w:lang w:val="en-GB"/>
        </w:rPr>
        <w:t> to demonstrate the evaluator’s understanding of the ToR and outline data collection and analysis plans, as well as an indicative list of interviewees and interview guides, to be completed and reviewed with the Evaluation Manager (Project Manager) prior to the field visit</w:t>
      </w:r>
      <w:r w:rsidRPr="00FD317B">
        <w:rPr>
          <w:rFonts w:ascii="Calibri" w:hAnsi="Calibri" w:cs="Calibri"/>
        </w:rPr>
        <w:t>.</w:t>
      </w:r>
    </w:p>
    <w:p w14:paraId="62C826D2" w14:textId="77777777" w:rsidR="00AA0F3D" w:rsidRPr="00FD317B" w:rsidRDefault="00AA0F3D" w:rsidP="00BD0788">
      <w:pPr>
        <w:numPr>
          <w:ilvl w:val="0"/>
          <w:numId w:val="35"/>
        </w:numPr>
        <w:overflowPunct/>
        <w:autoSpaceDE/>
        <w:autoSpaceDN/>
        <w:adjustRightInd/>
        <w:spacing w:line="240" w:lineRule="auto"/>
        <w:rPr>
          <w:rFonts w:ascii="Calibri" w:hAnsi="Calibri" w:cs="Calibri"/>
        </w:rPr>
      </w:pPr>
      <w:r w:rsidRPr="00FD317B">
        <w:rPr>
          <w:rFonts w:ascii="Calibri" w:hAnsi="Calibri" w:cs="Calibri"/>
          <w:b/>
          <w:bCs/>
          <w:lang w:val="en-GB"/>
        </w:rPr>
        <w:t>Draft Evaluation Report to be </w:t>
      </w:r>
      <w:r w:rsidRPr="00FD317B">
        <w:rPr>
          <w:rFonts w:ascii="Calibri" w:hAnsi="Calibri" w:cs="Calibri"/>
          <w:lang w:val="en-GB"/>
        </w:rPr>
        <w:t>submitted</w:t>
      </w:r>
      <w:r w:rsidRPr="00FD317B">
        <w:rPr>
          <w:rFonts w:ascii="Calibri" w:hAnsi="Calibri" w:cs="Calibri"/>
          <w:b/>
          <w:bCs/>
          <w:lang w:val="en-GB"/>
        </w:rPr>
        <w:t> for review by the Project Management Team.</w:t>
      </w:r>
      <w:r w:rsidRPr="00FD317B">
        <w:rPr>
          <w:rFonts w:ascii="Calibri" w:hAnsi="Calibri" w:cs="Calibri"/>
        </w:rPr>
        <w:t> </w:t>
      </w:r>
    </w:p>
    <w:p w14:paraId="33863436" w14:textId="77777777" w:rsidR="00AA0F3D" w:rsidRPr="00FD317B" w:rsidRDefault="00AA0F3D" w:rsidP="00BD0788">
      <w:pPr>
        <w:numPr>
          <w:ilvl w:val="0"/>
          <w:numId w:val="35"/>
        </w:numPr>
        <w:overflowPunct/>
        <w:autoSpaceDE/>
        <w:autoSpaceDN/>
        <w:adjustRightInd/>
        <w:spacing w:line="240" w:lineRule="auto"/>
        <w:rPr>
          <w:rFonts w:ascii="Calibri" w:hAnsi="Calibri" w:cs="Calibri"/>
          <w:sz w:val="18"/>
          <w:szCs w:val="18"/>
        </w:rPr>
      </w:pPr>
      <w:r w:rsidRPr="00FD317B">
        <w:rPr>
          <w:rFonts w:ascii="Calibri" w:hAnsi="Calibri" w:cs="Calibri"/>
          <w:b/>
          <w:bCs/>
          <w:lang w:val="en-GB"/>
        </w:rPr>
        <w:t>Final Evaluation Report</w:t>
      </w:r>
      <w:r w:rsidRPr="00FD317B">
        <w:rPr>
          <w:rFonts w:ascii="Calibri" w:hAnsi="Calibri" w:cs="Calibri"/>
          <w:lang w:val="en-GB"/>
        </w:rPr>
        <w:t> in professional English language, incorporating feedback of the IOM staff involved in the review of the report</w:t>
      </w:r>
      <w:r w:rsidRPr="00FD317B">
        <w:rPr>
          <w:rFonts w:ascii="Calibri" w:hAnsi="Calibri" w:cs="Calibri"/>
        </w:rPr>
        <w:t>.</w:t>
      </w:r>
      <w:r w:rsidRPr="00FD317B">
        <w:rPr>
          <w:rFonts w:ascii="Calibri" w:hAnsi="Calibri" w:cs="Calibri"/>
          <w:lang w:val="en-GB"/>
        </w:rPr>
        <w:t xml:space="preserve"> The minimum report content requirement are as follows:</w:t>
      </w:r>
      <w:r w:rsidRPr="00FD317B">
        <w:rPr>
          <w:rFonts w:ascii="Calibri" w:hAnsi="Calibri" w:cs="Calibri"/>
        </w:rPr>
        <w:t> </w:t>
      </w:r>
    </w:p>
    <w:p w14:paraId="3E8DC100" w14:textId="77777777" w:rsidR="00AA0F3D" w:rsidRPr="00FD317B" w:rsidRDefault="00AA0F3D" w:rsidP="00BD0788">
      <w:pPr>
        <w:numPr>
          <w:ilvl w:val="0"/>
          <w:numId w:val="26"/>
        </w:numPr>
        <w:tabs>
          <w:tab w:val="clear" w:pos="720"/>
          <w:tab w:val="num" w:pos="1080"/>
        </w:tabs>
        <w:overflowPunct/>
        <w:autoSpaceDE/>
        <w:autoSpaceDN/>
        <w:adjustRightInd/>
        <w:spacing w:line="240" w:lineRule="auto"/>
        <w:ind w:firstLine="0"/>
        <w:rPr>
          <w:rFonts w:ascii="Calibri" w:hAnsi="Calibri" w:cs="Calibri"/>
        </w:rPr>
      </w:pPr>
      <w:r w:rsidRPr="00FD317B">
        <w:rPr>
          <w:rFonts w:ascii="Calibri" w:hAnsi="Calibri" w:cs="Calibri"/>
          <w:lang w:val="en-GB"/>
        </w:rPr>
        <w:t>Cover page, list of acronyms</w:t>
      </w:r>
      <w:r w:rsidRPr="00FD317B">
        <w:rPr>
          <w:rFonts w:ascii="Calibri" w:hAnsi="Calibri" w:cs="Calibri"/>
        </w:rPr>
        <w:t>.</w:t>
      </w:r>
    </w:p>
    <w:p w14:paraId="5F31FE7B" w14:textId="77777777" w:rsidR="00AA0F3D" w:rsidRPr="00FD317B" w:rsidRDefault="00AA0F3D" w:rsidP="00BD0788">
      <w:pPr>
        <w:numPr>
          <w:ilvl w:val="0"/>
          <w:numId w:val="26"/>
        </w:numPr>
        <w:tabs>
          <w:tab w:val="clear" w:pos="720"/>
          <w:tab w:val="num" w:pos="1080"/>
        </w:tabs>
        <w:overflowPunct/>
        <w:autoSpaceDE/>
        <w:autoSpaceDN/>
        <w:adjustRightInd/>
        <w:spacing w:line="240" w:lineRule="auto"/>
        <w:ind w:firstLine="0"/>
        <w:rPr>
          <w:rFonts w:ascii="Calibri" w:hAnsi="Calibri" w:cs="Calibri"/>
        </w:rPr>
      </w:pPr>
      <w:r w:rsidRPr="00FD317B">
        <w:rPr>
          <w:rFonts w:ascii="Calibri" w:hAnsi="Calibri" w:cs="Calibri"/>
          <w:lang w:val="en-GB"/>
        </w:rPr>
        <w:t>Table of contents</w:t>
      </w:r>
      <w:r w:rsidRPr="00FD317B">
        <w:rPr>
          <w:rFonts w:ascii="Calibri" w:hAnsi="Calibri" w:cs="Calibri"/>
        </w:rPr>
        <w:t>.</w:t>
      </w:r>
    </w:p>
    <w:p w14:paraId="1BFC9A97" w14:textId="77777777" w:rsidR="00AA0F3D" w:rsidRPr="00FD317B" w:rsidRDefault="00AA0F3D" w:rsidP="00BD0788">
      <w:pPr>
        <w:numPr>
          <w:ilvl w:val="0"/>
          <w:numId w:val="27"/>
        </w:numPr>
        <w:tabs>
          <w:tab w:val="clear" w:pos="720"/>
          <w:tab w:val="num" w:pos="1080"/>
        </w:tabs>
        <w:overflowPunct/>
        <w:autoSpaceDE/>
        <w:autoSpaceDN/>
        <w:adjustRightInd/>
        <w:spacing w:line="240" w:lineRule="auto"/>
        <w:ind w:firstLine="0"/>
        <w:rPr>
          <w:rFonts w:ascii="Calibri" w:hAnsi="Calibri" w:cs="Calibri"/>
        </w:rPr>
      </w:pPr>
      <w:r w:rsidRPr="00FD317B">
        <w:rPr>
          <w:rFonts w:ascii="Calibri" w:hAnsi="Calibri" w:cs="Calibri"/>
          <w:lang w:val="en-GB"/>
        </w:rPr>
        <w:t>Executive summary</w:t>
      </w:r>
      <w:r w:rsidRPr="00FD317B">
        <w:rPr>
          <w:rFonts w:ascii="Calibri" w:hAnsi="Calibri" w:cs="Calibri"/>
        </w:rPr>
        <w:t>.</w:t>
      </w:r>
    </w:p>
    <w:p w14:paraId="44C34788" w14:textId="77777777" w:rsidR="00AA0F3D" w:rsidRPr="00FD317B" w:rsidRDefault="00AA0F3D" w:rsidP="00BD0788">
      <w:pPr>
        <w:numPr>
          <w:ilvl w:val="0"/>
          <w:numId w:val="27"/>
        </w:numPr>
        <w:tabs>
          <w:tab w:val="clear" w:pos="720"/>
          <w:tab w:val="num" w:pos="1080"/>
        </w:tabs>
        <w:overflowPunct/>
        <w:autoSpaceDE/>
        <w:autoSpaceDN/>
        <w:adjustRightInd/>
        <w:spacing w:line="240" w:lineRule="auto"/>
        <w:ind w:firstLine="0"/>
        <w:rPr>
          <w:rFonts w:ascii="Calibri" w:hAnsi="Calibri" w:cs="Calibri"/>
        </w:rPr>
      </w:pPr>
      <w:r w:rsidRPr="00FD317B">
        <w:rPr>
          <w:rFonts w:ascii="Calibri" w:hAnsi="Calibri" w:cs="Calibri"/>
          <w:lang w:val="en-GB"/>
        </w:rPr>
        <w:t>Methodology</w:t>
      </w:r>
      <w:r w:rsidRPr="00FD317B">
        <w:rPr>
          <w:rFonts w:ascii="Calibri" w:hAnsi="Calibri" w:cs="Calibri"/>
        </w:rPr>
        <w:t>.</w:t>
      </w:r>
    </w:p>
    <w:p w14:paraId="129BFA7C" w14:textId="77777777" w:rsidR="00AA0F3D" w:rsidRPr="00FD317B" w:rsidRDefault="00AA0F3D" w:rsidP="00BD0788">
      <w:pPr>
        <w:numPr>
          <w:ilvl w:val="0"/>
          <w:numId w:val="27"/>
        </w:numPr>
        <w:tabs>
          <w:tab w:val="clear" w:pos="720"/>
          <w:tab w:val="num" w:pos="1080"/>
        </w:tabs>
        <w:overflowPunct/>
        <w:autoSpaceDE/>
        <w:autoSpaceDN/>
        <w:adjustRightInd/>
        <w:spacing w:line="240" w:lineRule="auto"/>
        <w:ind w:firstLine="0"/>
        <w:rPr>
          <w:rFonts w:ascii="Calibri" w:hAnsi="Calibri" w:cs="Calibri"/>
        </w:rPr>
      </w:pPr>
      <w:r w:rsidRPr="00FD317B">
        <w:rPr>
          <w:rFonts w:ascii="Calibri" w:hAnsi="Calibri" w:cs="Calibri"/>
          <w:lang w:val="en-GB"/>
        </w:rPr>
        <w:t>Findings</w:t>
      </w:r>
      <w:r w:rsidRPr="00FD317B">
        <w:rPr>
          <w:rFonts w:ascii="Calibri" w:hAnsi="Calibri" w:cs="Calibri"/>
        </w:rPr>
        <w:t>.</w:t>
      </w:r>
    </w:p>
    <w:p w14:paraId="04E524DE" w14:textId="77777777" w:rsidR="00AA0F3D" w:rsidRPr="00FD317B" w:rsidRDefault="00AA0F3D" w:rsidP="00BD0788">
      <w:pPr>
        <w:numPr>
          <w:ilvl w:val="0"/>
          <w:numId w:val="27"/>
        </w:numPr>
        <w:tabs>
          <w:tab w:val="clear" w:pos="720"/>
          <w:tab w:val="num" w:pos="1080"/>
        </w:tabs>
        <w:overflowPunct/>
        <w:autoSpaceDE/>
        <w:autoSpaceDN/>
        <w:adjustRightInd/>
        <w:spacing w:line="240" w:lineRule="auto"/>
        <w:ind w:firstLine="0"/>
        <w:rPr>
          <w:rFonts w:ascii="Calibri" w:hAnsi="Calibri" w:cs="Calibri"/>
        </w:rPr>
      </w:pPr>
      <w:r w:rsidRPr="00FD317B">
        <w:rPr>
          <w:rFonts w:ascii="Calibri" w:hAnsi="Calibri" w:cs="Calibri"/>
          <w:lang w:val="en-GB"/>
        </w:rPr>
        <w:t>Conclusions</w:t>
      </w:r>
      <w:r w:rsidRPr="00FD317B">
        <w:rPr>
          <w:rFonts w:ascii="Calibri" w:hAnsi="Calibri" w:cs="Calibri"/>
        </w:rPr>
        <w:t>.</w:t>
      </w:r>
    </w:p>
    <w:p w14:paraId="65C40681" w14:textId="77777777" w:rsidR="00AA0F3D" w:rsidRPr="00FD317B" w:rsidRDefault="00AA0F3D" w:rsidP="00BD0788">
      <w:pPr>
        <w:numPr>
          <w:ilvl w:val="0"/>
          <w:numId w:val="27"/>
        </w:numPr>
        <w:tabs>
          <w:tab w:val="clear" w:pos="720"/>
          <w:tab w:val="num" w:pos="1080"/>
        </w:tabs>
        <w:overflowPunct/>
        <w:autoSpaceDE/>
        <w:autoSpaceDN/>
        <w:adjustRightInd/>
        <w:spacing w:line="240" w:lineRule="auto"/>
        <w:ind w:firstLine="0"/>
        <w:rPr>
          <w:rFonts w:ascii="Calibri" w:hAnsi="Calibri" w:cs="Calibri"/>
        </w:rPr>
      </w:pPr>
      <w:r w:rsidRPr="00FD317B">
        <w:rPr>
          <w:rFonts w:ascii="Calibri" w:hAnsi="Calibri" w:cs="Calibri"/>
          <w:lang w:val="en-GB"/>
        </w:rPr>
        <w:t>Recommendations in order of priority</w:t>
      </w:r>
      <w:r w:rsidRPr="00FD317B">
        <w:rPr>
          <w:rFonts w:ascii="Calibri" w:hAnsi="Calibri" w:cs="Calibri"/>
        </w:rPr>
        <w:t>.</w:t>
      </w:r>
    </w:p>
    <w:p w14:paraId="2C3A62FF" w14:textId="77777777" w:rsidR="00AA0F3D" w:rsidRPr="00FD317B" w:rsidRDefault="00AA0F3D" w:rsidP="00BD0788">
      <w:pPr>
        <w:numPr>
          <w:ilvl w:val="0"/>
          <w:numId w:val="28"/>
        </w:numPr>
        <w:tabs>
          <w:tab w:val="clear" w:pos="720"/>
          <w:tab w:val="num" w:pos="1080"/>
        </w:tabs>
        <w:overflowPunct/>
        <w:autoSpaceDE/>
        <w:autoSpaceDN/>
        <w:adjustRightInd/>
        <w:spacing w:line="240" w:lineRule="auto"/>
        <w:ind w:firstLine="0"/>
        <w:rPr>
          <w:rFonts w:ascii="Calibri" w:hAnsi="Calibri" w:cs="Calibri"/>
          <w:b/>
          <w:bCs/>
          <w:lang w:val="en-GB"/>
        </w:rPr>
      </w:pPr>
      <w:r w:rsidRPr="00FD317B">
        <w:rPr>
          <w:rFonts w:ascii="Calibri" w:hAnsi="Calibri" w:cs="Calibri"/>
          <w:lang w:val="en-GB"/>
        </w:rPr>
        <w:t>Annexes (list of interviewees, interview questionnaire/guides, etc.)</w:t>
      </w:r>
      <w:r w:rsidRPr="00FD317B">
        <w:rPr>
          <w:rFonts w:ascii="Calibri" w:hAnsi="Calibri" w:cs="Calibri"/>
        </w:rPr>
        <w:t>.</w:t>
      </w:r>
    </w:p>
    <w:p w14:paraId="56F4AC33" w14:textId="77777777" w:rsidR="00AA0F3D" w:rsidRPr="00FD317B" w:rsidRDefault="00AA0F3D" w:rsidP="00BD0788">
      <w:pPr>
        <w:pStyle w:val="ListParagraph"/>
        <w:numPr>
          <w:ilvl w:val="0"/>
          <w:numId w:val="35"/>
        </w:numPr>
        <w:spacing w:after="200" w:line="276" w:lineRule="auto"/>
        <w:contextualSpacing/>
        <w:jc w:val="both"/>
        <w:rPr>
          <w:rFonts w:ascii="Calibri" w:hAnsi="Calibri" w:cs="Calibri"/>
          <w:bCs/>
        </w:rPr>
      </w:pPr>
      <w:r w:rsidRPr="00FD317B">
        <w:rPr>
          <w:rFonts w:ascii="Calibri" w:hAnsi="Calibri" w:cs="Calibri"/>
          <w:b/>
          <w:bCs/>
        </w:rPr>
        <w:t>A two-page Evaluation Brief</w:t>
      </w:r>
      <w:r w:rsidRPr="00FD317B">
        <w:rPr>
          <w:rFonts w:ascii="Calibri" w:hAnsi="Calibri" w:cs="Calibri"/>
        </w:rPr>
        <w:t xml:space="preserve"> following the IOM guidance and template, to provide a summary of key findings, conclusions and recommendations for easy sharing with </w:t>
      </w:r>
      <w:r w:rsidRPr="00FD317B">
        <w:rPr>
          <w:rFonts w:ascii="Calibri" w:hAnsi="Calibri" w:cs="Calibri"/>
        </w:rPr>
        <w:lastRenderedPageBreak/>
        <w:t xml:space="preserve">IOM staff, donor, partners, and other stakeholders. The Evaluation brief should be submitted both in English and Georgian languages. </w:t>
      </w:r>
    </w:p>
    <w:p w14:paraId="037EF906" w14:textId="77777777" w:rsidR="00AA0F3D" w:rsidRPr="00FD317B" w:rsidRDefault="00AA0F3D" w:rsidP="00BD0788">
      <w:pPr>
        <w:pStyle w:val="ListParagraph"/>
        <w:numPr>
          <w:ilvl w:val="0"/>
          <w:numId w:val="35"/>
        </w:numPr>
        <w:spacing w:after="200" w:line="276" w:lineRule="auto"/>
        <w:contextualSpacing/>
        <w:jc w:val="both"/>
        <w:rPr>
          <w:rFonts w:ascii="Calibri" w:hAnsi="Calibri" w:cs="Calibri"/>
        </w:rPr>
      </w:pPr>
      <w:r w:rsidRPr="00FD317B">
        <w:rPr>
          <w:rFonts w:ascii="Calibri" w:hAnsi="Calibri" w:cs="Calibri"/>
        </w:rPr>
        <w:t>Online</w:t>
      </w:r>
      <w:r w:rsidRPr="00FD317B">
        <w:rPr>
          <w:rFonts w:ascii="Calibri" w:hAnsi="Calibri" w:cs="Calibri"/>
          <w:b/>
          <w:bCs/>
        </w:rPr>
        <w:t xml:space="preserve"> debriefing of the key stakeholders </w:t>
      </w:r>
      <w:r w:rsidRPr="00FD317B">
        <w:rPr>
          <w:rFonts w:ascii="Calibri" w:hAnsi="Calibri" w:cs="Calibri"/>
        </w:rPr>
        <w:t xml:space="preserve">on the evaluation results and lessons learnt. </w:t>
      </w:r>
    </w:p>
    <w:p w14:paraId="3923FC26" w14:textId="77777777" w:rsidR="00AA0F3D" w:rsidRPr="00FD317B" w:rsidRDefault="00AA0F3D" w:rsidP="00BD0788">
      <w:pPr>
        <w:pStyle w:val="ListParagraph"/>
        <w:numPr>
          <w:ilvl w:val="0"/>
          <w:numId w:val="35"/>
        </w:numPr>
        <w:spacing w:after="200" w:line="276" w:lineRule="auto"/>
        <w:contextualSpacing/>
        <w:jc w:val="both"/>
        <w:rPr>
          <w:rFonts w:ascii="Calibri" w:hAnsi="Calibri" w:cs="Calibri"/>
          <w:bCs/>
        </w:rPr>
      </w:pPr>
      <w:r w:rsidRPr="00FD317B">
        <w:rPr>
          <w:rFonts w:ascii="Calibri" w:hAnsi="Calibri" w:cs="Calibri"/>
          <w:b/>
          <w:bCs/>
        </w:rPr>
        <w:t xml:space="preserve">Management response, </w:t>
      </w:r>
      <w:r w:rsidRPr="00FD317B">
        <w:rPr>
          <w:rFonts w:ascii="Calibri" w:hAnsi="Calibri" w:cs="Calibri"/>
        </w:rPr>
        <w:t>partially filled-out (template will be provided by IOM).</w:t>
      </w:r>
    </w:p>
    <w:p w14:paraId="348D14A6" w14:textId="77777777" w:rsidR="00AA0F3D" w:rsidRPr="00FD317B" w:rsidRDefault="00AA0F3D" w:rsidP="00AA0F3D">
      <w:pPr>
        <w:pStyle w:val="Heading2"/>
        <w:numPr>
          <w:ilvl w:val="0"/>
          <w:numId w:val="0"/>
        </w:numPr>
        <w:spacing w:after="120"/>
        <w:ind w:left="360"/>
        <w:rPr>
          <w:rFonts w:ascii="Calibri" w:hAnsi="Calibri" w:cs="Calibri"/>
          <w:b w:val="0"/>
          <w:bCs w:val="0"/>
          <w:sz w:val="24"/>
          <w:szCs w:val="24"/>
        </w:rPr>
      </w:pPr>
      <w:r w:rsidRPr="00FD317B">
        <w:rPr>
          <w:rFonts w:ascii="Calibri" w:hAnsi="Calibri" w:cs="Calibri"/>
          <w:sz w:val="24"/>
          <w:szCs w:val="24"/>
        </w:rPr>
        <w:t>9. Specifications of roles</w:t>
      </w:r>
    </w:p>
    <w:p w14:paraId="235DEBCA" w14:textId="77777777" w:rsidR="00AA0F3D" w:rsidRPr="00FD317B" w:rsidRDefault="00AA0F3D" w:rsidP="00AA0F3D">
      <w:pPr>
        <w:spacing w:line="240" w:lineRule="auto"/>
        <w:rPr>
          <w:rFonts w:ascii="Calibri" w:hAnsi="Calibri" w:cs="Calibri"/>
          <w:sz w:val="18"/>
          <w:szCs w:val="18"/>
        </w:rPr>
      </w:pPr>
      <w:r w:rsidRPr="00FD317B">
        <w:rPr>
          <w:rFonts w:ascii="Calibri" w:hAnsi="Calibri" w:cs="Calibri"/>
          <w:lang w:val="en-GB"/>
        </w:rPr>
        <w:t>The Evaluator will be responsible for:</w:t>
      </w:r>
      <w:r w:rsidRPr="00FD317B">
        <w:rPr>
          <w:rFonts w:ascii="Calibri" w:hAnsi="Calibri" w:cs="Calibri"/>
        </w:rPr>
        <w:t> </w:t>
      </w:r>
    </w:p>
    <w:p w14:paraId="652B62CC" w14:textId="77777777" w:rsidR="00AA0F3D" w:rsidRPr="00FD317B" w:rsidRDefault="00AA0F3D" w:rsidP="00BD0788">
      <w:pPr>
        <w:numPr>
          <w:ilvl w:val="0"/>
          <w:numId w:val="30"/>
        </w:numPr>
        <w:overflowPunct/>
        <w:autoSpaceDE/>
        <w:autoSpaceDN/>
        <w:adjustRightInd/>
        <w:spacing w:line="240" w:lineRule="auto"/>
        <w:rPr>
          <w:rFonts w:ascii="Calibri" w:hAnsi="Calibri" w:cs="Calibri"/>
        </w:rPr>
      </w:pPr>
      <w:r w:rsidRPr="00FD317B">
        <w:rPr>
          <w:rFonts w:ascii="Calibri" w:hAnsi="Calibri" w:cs="Calibri"/>
          <w:lang w:val="en-GB"/>
        </w:rPr>
        <w:t>Preparing for and carrying out data collection and analysis and delivering the products outlined above. The Evaluator will be responsible for leading the process and compiling the draft of each product. </w:t>
      </w:r>
      <w:r w:rsidRPr="00FD317B">
        <w:rPr>
          <w:rFonts w:ascii="Calibri" w:hAnsi="Calibri" w:cs="Calibri"/>
        </w:rPr>
        <w:t> </w:t>
      </w:r>
    </w:p>
    <w:p w14:paraId="4C7A11B6" w14:textId="77777777" w:rsidR="00AA0F3D" w:rsidRPr="00FD317B" w:rsidRDefault="00AA0F3D" w:rsidP="00BD0788">
      <w:pPr>
        <w:numPr>
          <w:ilvl w:val="0"/>
          <w:numId w:val="30"/>
        </w:numPr>
        <w:overflowPunct/>
        <w:autoSpaceDE/>
        <w:autoSpaceDN/>
        <w:adjustRightInd/>
        <w:spacing w:line="240" w:lineRule="auto"/>
        <w:rPr>
          <w:rFonts w:ascii="Calibri" w:hAnsi="Calibri" w:cs="Calibri"/>
        </w:rPr>
      </w:pPr>
      <w:r w:rsidRPr="00FD317B">
        <w:rPr>
          <w:rFonts w:ascii="Calibri" w:hAnsi="Calibri" w:cs="Calibri"/>
          <w:lang w:val="en-GB"/>
        </w:rPr>
        <w:t>Providing periodic feedback as needed to the Evaluation Manager (Project Manager) on progress and any challenges faced.</w:t>
      </w:r>
      <w:r w:rsidRPr="00FD317B">
        <w:rPr>
          <w:rFonts w:ascii="Calibri" w:hAnsi="Calibri" w:cs="Calibri"/>
        </w:rPr>
        <w:t> </w:t>
      </w:r>
    </w:p>
    <w:p w14:paraId="020658A6" w14:textId="77777777" w:rsidR="00AA0F3D" w:rsidRPr="00FD317B" w:rsidRDefault="00AA0F3D" w:rsidP="00BD0788">
      <w:pPr>
        <w:numPr>
          <w:ilvl w:val="0"/>
          <w:numId w:val="30"/>
        </w:numPr>
        <w:overflowPunct/>
        <w:autoSpaceDE/>
        <w:autoSpaceDN/>
        <w:adjustRightInd/>
        <w:spacing w:line="240" w:lineRule="auto"/>
        <w:rPr>
          <w:rFonts w:ascii="Calibri" w:hAnsi="Calibri" w:cs="Calibri"/>
        </w:rPr>
      </w:pPr>
      <w:r w:rsidRPr="00FD317B">
        <w:rPr>
          <w:rFonts w:ascii="Calibri" w:hAnsi="Calibri" w:cs="Calibri"/>
        </w:rPr>
        <w:t xml:space="preserve">Organizing logistics during the field visit, including </w:t>
      </w:r>
      <w:r w:rsidRPr="00FD317B">
        <w:rPr>
          <w:rFonts w:ascii="Calibri" w:hAnsi="Calibri" w:cs="Calibri"/>
          <w:lang w:val="en-GB"/>
        </w:rPr>
        <w:t>transportation, and interpretation services as needed. </w:t>
      </w:r>
      <w:r w:rsidRPr="00FD317B">
        <w:rPr>
          <w:rFonts w:ascii="Calibri" w:hAnsi="Calibri" w:cs="Calibri"/>
        </w:rPr>
        <w:t> </w:t>
      </w:r>
    </w:p>
    <w:p w14:paraId="48839080" w14:textId="77777777" w:rsidR="00AA0F3D" w:rsidRPr="00FD317B" w:rsidRDefault="00AA0F3D" w:rsidP="00BD0788">
      <w:pPr>
        <w:numPr>
          <w:ilvl w:val="0"/>
          <w:numId w:val="30"/>
        </w:numPr>
        <w:overflowPunct/>
        <w:autoSpaceDE/>
        <w:autoSpaceDN/>
        <w:adjustRightInd/>
        <w:spacing w:line="240" w:lineRule="auto"/>
        <w:rPr>
          <w:rFonts w:ascii="Calibri" w:hAnsi="Calibri" w:cs="Calibri"/>
        </w:rPr>
      </w:pPr>
      <w:r w:rsidRPr="00FD317B">
        <w:rPr>
          <w:rFonts w:ascii="Calibri" w:hAnsi="Calibri" w:cs="Calibri"/>
          <w:lang w:val="en-GB"/>
        </w:rPr>
        <w:t>Providing a debrief at the end of the field visit (in country or a few days after the field visit) to present on the initial findings and tentative conclusions. This will allow for any obvious oversights, misinterpretations, or information gaps to be identified and addressed before the evaluator begins drafting the full report. </w:t>
      </w:r>
      <w:r w:rsidRPr="00FD317B">
        <w:rPr>
          <w:rFonts w:ascii="Calibri" w:hAnsi="Calibri" w:cs="Calibri"/>
        </w:rPr>
        <w:t> </w:t>
      </w:r>
    </w:p>
    <w:p w14:paraId="7A4B612E" w14:textId="77777777" w:rsidR="00AA0F3D" w:rsidRPr="00FD317B" w:rsidRDefault="00AA0F3D" w:rsidP="00BD0788">
      <w:pPr>
        <w:numPr>
          <w:ilvl w:val="0"/>
          <w:numId w:val="30"/>
        </w:numPr>
        <w:overflowPunct/>
        <w:autoSpaceDE/>
        <w:autoSpaceDN/>
        <w:adjustRightInd/>
        <w:spacing w:line="240" w:lineRule="auto"/>
        <w:rPr>
          <w:rFonts w:ascii="Calibri" w:hAnsi="Calibri" w:cs="Calibri"/>
        </w:rPr>
      </w:pPr>
      <w:r w:rsidRPr="00FD317B">
        <w:rPr>
          <w:rFonts w:ascii="Calibri" w:hAnsi="Calibri" w:cs="Calibri"/>
        </w:rPr>
        <w:t>Drafting and revising the final report and evaluation brief, in coordination with Evaluation Manager.</w:t>
      </w:r>
    </w:p>
    <w:p w14:paraId="38DC1B05" w14:textId="77777777" w:rsidR="00AA0F3D" w:rsidRPr="00FD317B" w:rsidRDefault="00AA0F3D" w:rsidP="00BD0788">
      <w:pPr>
        <w:numPr>
          <w:ilvl w:val="0"/>
          <w:numId w:val="30"/>
        </w:numPr>
        <w:overflowPunct/>
        <w:autoSpaceDE/>
        <w:autoSpaceDN/>
        <w:adjustRightInd/>
        <w:spacing w:line="240" w:lineRule="auto"/>
        <w:rPr>
          <w:rFonts w:ascii="Calibri" w:hAnsi="Calibri" w:cs="Calibri"/>
        </w:rPr>
      </w:pPr>
      <w:r w:rsidRPr="00FD317B">
        <w:rPr>
          <w:rFonts w:ascii="Calibri" w:hAnsi="Calibri" w:cs="Calibri"/>
        </w:rPr>
        <w:t>Facilitating an online debriefing for the key project stakeholders to present conclusions of the evaluation and lessons learnt.</w:t>
      </w:r>
    </w:p>
    <w:p w14:paraId="6F056BA6" w14:textId="77777777" w:rsidR="00AA0F3D" w:rsidRPr="00FD317B" w:rsidRDefault="00AA0F3D" w:rsidP="00AA0F3D">
      <w:pPr>
        <w:spacing w:line="240" w:lineRule="auto"/>
        <w:rPr>
          <w:rFonts w:ascii="Calibri" w:hAnsi="Calibri" w:cs="Calibri"/>
          <w:sz w:val="18"/>
          <w:szCs w:val="18"/>
        </w:rPr>
      </w:pPr>
      <w:r w:rsidRPr="00FD317B">
        <w:rPr>
          <w:rFonts w:ascii="Calibri" w:hAnsi="Calibri" w:cs="Calibri"/>
        </w:rPr>
        <w:t> </w:t>
      </w:r>
    </w:p>
    <w:p w14:paraId="3DFFC188" w14:textId="77777777" w:rsidR="00AA0F3D" w:rsidRPr="00FD317B" w:rsidRDefault="00AA0F3D" w:rsidP="00AA0F3D">
      <w:pPr>
        <w:spacing w:line="240" w:lineRule="auto"/>
        <w:rPr>
          <w:rFonts w:ascii="Calibri" w:hAnsi="Calibri" w:cs="Calibri"/>
          <w:sz w:val="18"/>
          <w:szCs w:val="18"/>
        </w:rPr>
      </w:pPr>
      <w:r w:rsidRPr="00FD317B">
        <w:rPr>
          <w:rFonts w:ascii="Calibri" w:hAnsi="Calibri" w:cs="Calibri"/>
          <w:lang w:val="en-GB"/>
        </w:rPr>
        <w:t>The Evaluation Manager (Project Manager) and his support team (project assistant, monitoring and evaluation officer) will be responsible for:</w:t>
      </w:r>
      <w:r w:rsidRPr="00FD317B">
        <w:rPr>
          <w:rFonts w:ascii="Calibri" w:hAnsi="Calibri" w:cs="Calibri"/>
        </w:rPr>
        <w:t> </w:t>
      </w:r>
    </w:p>
    <w:p w14:paraId="17B04C8F" w14:textId="77777777" w:rsidR="00AA0F3D" w:rsidRPr="00FD317B" w:rsidRDefault="00AA0F3D" w:rsidP="00BD0788">
      <w:pPr>
        <w:numPr>
          <w:ilvl w:val="0"/>
          <w:numId w:val="31"/>
        </w:numPr>
        <w:tabs>
          <w:tab w:val="left" w:pos="720"/>
        </w:tabs>
        <w:overflowPunct/>
        <w:autoSpaceDE/>
        <w:autoSpaceDN/>
        <w:adjustRightInd/>
        <w:spacing w:line="240" w:lineRule="auto"/>
        <w:rPr>
          <w:rFonts w:ascii="Calibri" w:hAnsi="Calibri" w:cs="Calibri"/>
        </w:rPr>
      </w:pPr>
      <w:r w:rsidRPr="00FD317B">
        <w:rPr>
          <w:rFonts w:ascii="Calibri" w:hAnsi="Calibri" w:cs="Calibri"/>
          <w:lang w:val="en-GB"/>
        </w:rPr>
        <w:t>Providing evaluators with timely access to all relevant project documents, and facilitating the initial preparations including identifying relevant stakeholders and organizing the agenda</w:t>
      </w:r>
      <w:r w:rsidRPr="00FD317B">
        <w:rPr>
          <w:rFonts w:ascii="Calibri" w:hAnsi="Calibri" w:cs="Calibri"/>
        </w:rPr>
        <w:t xml:space="preserve">; </w:t>
      </w:r>
    </w:p>
    <w:p w14:paraId="6175CEBB" w14:textId="77777777" w:rsidR="00AA0F3D" w:rsidRPr="00FD317B" w:rsidRDefault="00AA0F3D" w:rsidP="00BD0788">
      <w:pPr>
        <w:numPr>
          <w:ilvl w:val="0"/>
          <w:numId w:val="31"/>
        </w:numPr>
        <w:tabs>
          <w:tab w:val="left" w:pos="720"/>
        </w:tabs>
        <w:overflowPunct/>
        <w:autoSpaceDE/>
        <w:autoSpaceDN/>
        <w:adjustRightInd/>
        <w:spacing w:line="240" w:lineRule="auto"/>
        <w:rPr>
          <w:rFonts w:ascii="Calibri" w:hAnsi="Calibri" w:cs="Calibri"/>
        </w:rPr>
      </w:pPr>
      <w:r w:rsidRPr="00FD317B">
        <w:rPr>
          <w:rFonts w:ascii="Calibri" w:hAnsi="Calibri" w:cs="Calibri"/>
          <w:lang w:val="en-GB"/>
        </w:rPr>
        <w:t>Arranging meetings with the stakeholders for data collection and lessons learnt debriefing;</w:t>
      </w:r>
    </w:p>
    <w:p w14:paraId="7F88D264" w14:textId="77777777" w:rsidR="00AA0F3D" w:rsidRPr="00FD317B" w:rsidRDefault="00AA0F3D" w:rsidP="00BD0788">
      <w:pPr>
        <w:numPr>
          <w:ilvl w:val="0"/>
          <w:numId w:val="31"/>
        </w:numPr>
        <w:tabs>
          <w:tab w:val="left" w:pos="720"/>
        </w:tabs>
        <w:overflowPunct/>
        <w:autoSpaceDE/>
        <w:autoSpaceDN/>
        <w:adjustRightInd/>
        <w:spacing w:line="240" w:lineRule="auto"/>
        <w:rPr>
          <w:rFonts w:ascii="Calibri" w:hAnsi="Calibri" w:cs="Calibri"/>
        </w:rPr>
      </w:pPr>
      <w:r w:rsidRPr="00FD317B">
        <w:rPr>
          <w:rFonts w:ascii="Calibri" w:hAnsi="Calibri" w:cs="Calibri"/>
          <w:lang w:val="en-GB"/>
        </w:rPr>
        <w:t>Managing the evaluation process including feedback and comments to the evaluation matrix and draft evaluation report;</w:t>
      </w:r>
    </w:p>
    <w:p w14:paraId="39D9FB31" w14:textId="77777777" w:rsidR="00AA0F3D" w:rsidRPr="00FD317B" w:rsidRDefault="00AA0F3D" w:rsidP="00BD0788">
      <w:pPr>
        <w:numPr>
          <w:ilvl w:val="0"/>
          <w:numId w:val="31"/>
        </w:numPr>
        <w:tabs>
          <w:tab w:val="left" w:pos="720"/>
        </w:tabs>
        <w:overflowPunct/>
        <w:autoSpaceDE/>
        <w:autoSpaceDN/>
        <w:adjustRightInd/>
        <w:spacing w:line="240" w:lineRule="auto"/>
        <w:rPr>
          <w:rFonts w:ascii="Calibri" w:hAnsi="Calibri" w:cs="Calibri"/>
        </w:rPr>
      </w:pPr>
      <w:r w:rsidRPr="00FD317B">
        <w:rPr>
          <w:rFonts w:ascii="Calibri" w:hAnsi="Calibri" w:cs="Calibri"/>
        </w:rPr>
        <w:t xml:space="preserve">Complete the management response to the evaluation </w:t>
      </w:r>
      <w:r w:rsidRPr="00FD317B">
        <w:rPr>
          <w:rFonts w:ascii="Calibri" w:hAnsi="Calibri" w:cs="Calibri"/>
          <w:lang w:val="en-GB"/>
        </w:rPr>
        <w:t>to address issues or challenges flagged by the evaluator.</w:t>
      </w:r>
    </w:p>
    <w:p w14:paraId="0CF78AA1" w14:textId="77777777" w:rsidR="00AA0F3D" w:rsidRPr="00FD317B" w:rsidRDefault="00AA0F3D" w:rsidP="00AA0F3D">
      <w:pPr>
        <w:tabs>
          <w:tab w:val="left" w:pos="720"/>
        </w:tabs>
        <w:overflowPunct/>
        <w:autoSpaceDE/>
        <w:autoSpaceDN/>
        <w:adjustRightInd/>
        <w:spacing w:line="240" w:lineRule="auto"/>
        <w:ind w:left="720"/>
        <w:rPr>
          <w:rFonts w:ascii="Calibri" w:hAnsi="Calibri" w:cs="Calibri"/>
        </w:rPr>
      </w:pPr>
    </w:p>
    <w:p w14:paraId="721E78D6" w14:textId="77777777" w:rsidR="00AA0F3D" w:rsidRPr="00FD317B" w:rsidRDefault="00AA0F3D" w:rsidP="00AA0F3D">
      <w:pPr>
        <w:overflowPunct/>
        <w:autoSpaceDE/>
        <w:autoSpaceDN/>
        <w:adjustRightInd/>
        <w:spacing w:line="240" w:lineRule="auto"/>
        <w:rPr>
          <w:rFonts w:ascii="Calibri" w:hAnsi="Calibri" w:cs="Calibri"/>
          <w:i/>
          <w:iCs/>
          <w:szCs w:val="24"/>
        </w:rPr>
      </w:pPr>
      <w:r w:rsidRPr="00FD317B">
        <w:rPr>
          <w:rFonts w:ascii="Calibri" w:hAnsi="Calibri" w:cs="Calibri"/>
          <w:i/>
          <w:iCs/>
          <w:szCs w:val="24"/>
        </w:rPr>
        <w:t>Advisory Group</w:t>
      </w:r>
    </w:p>
    <w:p w14:paraId="4ADFA324" w14:textId="77777777" w:rsidR="00AA0F3D" w:rsidRPr="00FD317B" w:rsidRDefault="00AA0F3D" w:rsidP="00AA0F3D">
      <w:pPr>
        <w:overflowPunct/>
        <w:autoSpaceDE/>
        <w:autoSpaceDN/>
        <w:adjustRightInd/>
        <w:spacing w:line="240" w:lineRule="auto"/>
        <w:rPr>
          <w:rFonts w:ascii="Calibri" w:hAnsi="Calibri" w:cs="Calibri"/>
          <w:i/>
          <w:iCs/>
          <w:szCs w:val="24"/>
        </w:rPr>
      </w:pPr>
    </w:p>
    <w:p w14:paraId="47AF5CB1" w14:textId="77777777" w:rsidR="00AA0F3D" w:rsidRPr="00FD317B" w:rsidRDefault="00AA0F3D" w:rsidP="00AA0F3D">
      <w:pPr>
        <w:overflowPunct/>
        <w:autoSpaceDE/>
        <w:autoSpaceDN/>
        <w:adjustRightInd/>
        <w:spacing w:line="240" w:lineRule="auto"/>
        <w:rPr>
          <w:rFonts w:ascii="Calibri" w:hAnsi="Calibri" w:cs="Calibri"/>
          <w:szCs w:val="24"/>
        </w:rPr>
      </w:pPr>
      <w:r w:rsidRPr="00FD317B">
        <w:rPr>
          <w:rFonts w:ascii="Calibri" w:hAnsi="Calibri" w:cs="Calibri"/>
          <w:szCs w:val="24"/>
        </w:rPr>
        <w:t xml:space="preserve">Additionally, two IOM staff from the Regional Office in Vienna will act as advisors for the evaluation: the Regional Monitoring and Evaluation (M&amp;E) Officer and the Regional Immigration and Border Management (IBM) Coordinator, both of whom are trained members of the IOM roster of internal evaluators. Additional members may be suggested and confirmed during the inception phase, if needed. </w:t>
      </w:r>
    </w:p>
    <w:p w14:paraId="325138D7" w14:textId="77777777" w:rsidR="00AA0F3D" w:rsidRPr="00FD317B" w:rsidRDefault="00AA0F3D" w:rsidP="00AA0F3D">
      <w:pPr>
        <w:overflowPunct/>
        <w:autoSpaceDE/>
        <w:autoSpaceDN/>
        <w:adjustRightInd/>
        <w:spacing w:line="240" w:lineRule="auto"/>
        <w:rPr>
          <w:rFonts w:ascii="Calibri" w:hAnsi="Calibri" w:cs="Calibri"/>
          <w:szCs w:val="24"/>
        </w:rPr>
      </w:pPr>
    </w:p>
    <w:p w14:paraId="4FD4BE74" w14:textId="2D83BF5E" w:rsidR="00AA0F3D" w:rsidRPr="00FD317B" w:rsidRDefault="00AA0F3D" w:rsidP="00AA0F3D">
      <w:pPr>
        <w:overflowPunct/>
        <w:autoSpaceDE/>
        <w:autoSpaceDN/>
        <w:adjustRightInd/>
        <w:spacing w:line="240" w:lineRule="auto"/>
        <w:rPr>
          <w:rFonts w:ascii="Calibri" w:hAnsi="Calibri" w:cs="Calibri"/>
          <w:b/>
          <w:bCs/>
          <w:szCs w:val="24"/>
        </w:rPr>
      </w:pPr>
      <w:r w:rsidRPr="00FD317B">
        <w:rPr>
          <w:rFonts w:ascii="Calibri" w:hAnsi="Calibri" w:cs="Calibri"/>
          <w:szCs w:val="24"/>
        </w:rPr>
        <w:lastRenderedPageBreak/>
        <w:t>The Advisory Group’s role will be to provide different perspective and knowledge on the subject matter and on IOM policies and practices, to enhance relevance, quality and credibility of the evaluation process and to help promote use and learning. The Advisory Group should be consulted by the evaluator on the following: (a) evaluation design to enhance its relevance; (b) preliminary findings to enhance their validity; (c) recommendations to enhance feasibility, acceptability and ownership; (d) preparing and delivering the online debriefing to stakeholders; and (e) at any point other during the evaluation process when needed.</w:t>
      </w:r>
    </w:p>
    <w:p w14:paraId="2F9B3B50" w14:textId="77777777" w:rsidR="00AA0F3D" w:rsidRPr="00FD317B" w:rsidRDefault="00AA0F3D" w:rsidP="00AA0F3D">
      <w:pPr>
        <w:pStyle w:val="Heading2"/>
        <w:numPr>
          <w:ilvl w:val="0"/>
          <w:numId w:val="0"/>
        </w:numPr>
        <w:spacing w:after="120"/>
        <w:ind w:left="360"/>
        <w:rPr>
          <w:rFonts w:ascii="Calibri" w:hAnsi="Calibri" w:cs="Calibri"/>
          <w:sz w:val="24"/>
          <w:szCs w:val="24"/>
        </w:rPr>
      </w:pPr>
      <w:r w:rsidRPr="00FD317B">
        <w:rPr>
          <w:rFonts w:ascii="Calibri" w:hAnsi="Calibri" w:cs="Calibri"/>
          <w:sz w:val="24"/>
          <w:szCs w:val="24"/>
        </w:rPr>
        <w:t>10. Time Schedule</w:t>
      </w:r>
    </w:p>
    <w:p w14:paraId="713F375D" w14:textId="241B8DAE" w:rsidR="00AA0F3D" w:rsidRPr="00FD317B" w:rsidRDefault="00AA0F3D" w:rsidP="00AA0F3D">
      <w:pPr>
        <w:spacing w:line="240" w:lineRule="auto"/>
        <w:rPr>
          <w:rFonts w:ascii="Calibri" w:hAnsi="Calibri" w:cs="Calibri"/>
          <w:lang w:val="en-GB"/>
        </w:rPr>
      </w:pPr>
      <w:r w:rsidRPr="00FD317B">
        <w:rPr>
          <w:rFonts w:ascii="Calibri" w:hAnsi="Calibri" w:cs="Calibri"/>
          <w:lang w:val="en-GB"/>
        </w:rPr>
        <w:t xml:space="preserve">The evaluation is planned to last 8 weeks in the period </w:t>
      </w:r>
      <w:r w:rsidR="009C07E4" w:rsidRPr="00FD317B">
        <w:rPr>
          <w:rFonts w:ascii="Calibri" w:hAnsi="Calibri" w:cs="Calibri"/>
          <w:lang w:val="en-GB"/>
        </w:rPr>
        <w:t>September</w:t>
      </w:r>
      <w:r w:rsidRPr="00FD317B">
        <w:rPr>
          <w:rFonts w:ascii="Calibri" w:hAnsi="Calibri" w:cs="Calibri"/>
          <w:lang w:val="en-GB"/>
        </w:rPr>
        <w:t>-October 2021. A precise timeline will be established with the selected internal evaluator, and will consist of the following stages:</w:t>
      </w:r>
    </w:p>
    <w:p w14:paraId="213BD9AE" w14:textId="77777777" w:rsidR="00AA0F3D" w:rsidRPr="00FD317B" w:rsidRDefault="00AA0F3D" w:rsidP="00AA0F3D">
      <w:pPr>
        <w:spacing w:line="240" w:lineRule="auto"/>
        <w:rPr>
          <w:rFonts w:ascii="Calibri" w:hAnsi="Calibri" w:cs="Calibri"/>
          <w:sz w:val="18"/>
          <w:szCs w:val="18"/>
        </w:rPr>
      </w:pPr>
    </w:p>
    <w:p w14:paraId="101ABB76" w14:textId="77777777" w:rsidR="00AA0F3D" w:rsidRPr="00FD317B" w:rsidRDefault="00AA0F3D" w:rsidP="00BD0788">
      <w:pPr>
        <w:pStyle w:val="ListParagraph"/>
        <w:numPr>
          <w:ilvl w:val="1"/>
          <w:numId w:val="24"/>
        </w:numPr>
        <w:spacing w:after="120"/>
        <w:ind w:left="806"/>
        <w:jc w:val="both"/>
        <w:textAlignment w:val="baseline"/>
        <w:rPr>
          <w:rFonts w:ascii="Calibri" w:hAnsi="Calibri" w:cs="Calibri"/>
        </w:rPr>
      </w:pPr>
      <w:r w:rsidRPr="00FD317B">
        <w:rPr>
          <w:rFonts w:ascii="Calibri" w:hAnsi="Calibri" w:cs="Calibri"/>
          <w:u w:val="single"/>
        </w:rPr>
        <w:t>Planning and Desk Research Phase: Week 1</w:t>
      </w:r>
      <w:r w:rsidRPr="00FD317B">
        <w:rPr>
          <w:rFonts w:ascii="Calibri" w:hAnsi="Calibri" w:cs="Calibri"/>
        </w:rPr>
        <w:t> </w:t>
      </w:r>
    </w:p>
    <w:p w14:paraId="6C9649C6" w14:textId="77777777" w:rsidR="00AA0F3D" w:rsidRPr="00FD317B" w:rsidRDefault="00AA0F3D" w:rsidP="00AA0F3D">
      <w:pPr>
        <w:spacing w:before="160" w:line="240" w:lineRule="auto"/>
        <w:rPr>
          <w:rFonts w:ascii="Calibri" w:hAnsi="Calibri" w:cs="Calibri"/>
          <w:b/>
          <w:bCs/>
          <w:lang w:val="en-GB"/>
        </w:rPr>
      </w:pPr>
      <w:r w:rsidRPr="00FD317B">
        <w:rPr>
          <w:rFonts w:ascii="Calibri" w:hAnsi="Calibri" w:cs="Calibri"/>
          <w:lang w:val="en-GB"/>
        </w:rPr>
        <w:t>In the desk research Phase, the relevant project documents should be reviewed: the Project proposal, the contract, the relevant guidelines, reports. </w:t>
      </w:r>
      <w:r w:rsidRPr="00FD317B">
        <w:rPr>
          <w:rFonts w:ascii="Calibri" w:hAnsi="Calibri" w:cs="Calibri"/>
        </w:rPr>
        <w:t> </w:t>
      </w:r>
    </w:p>
    <w:p w14:paraId="5C991BB3" w14:textId="77777777" w:rsidR="00AA0F3D" w:rsidRPr="00FD317B" w:rsidRDefault="00AA0F3D" w:rsidP="00AA0F3D">
      <w:pPr>
        <w:spacing w:before="160" w:line="240" w:lineRule="auto"/>
        <w:rPr>
          <w:rFonts w:ascii="Calibri" w:hAnsi="Calibri" w:cs="Calibri"/>
          <w:sz w:val="18"/>
          <w:szCs w:val="18"/>
        </w:rPr>
      </w:pPr>
      <w:r w:rsidRPr="00FD317B">
        <w:rPr>
          <w:rFonts w:ascii="Calibri" w:hAnsi="Calibri" w:cs="Calibri"/>
          <w:b/>
          <w:bCs/>
          <w:lang w:val="en-GB"/>
        </w:rPr>
        <w:t>Deliverable</w:t>
      </w:r>
      <w:r w:rsidRPr="00FD317B">
        <w:rPr>
          <w:rFonts w:ascii="Calibri" w:hAnsi="Calibri" w:cs="Calibri"/>
          <w:lang w:val="en-GB"/>
        </w:rPr>
        <w:t>: The evaluator will prepare an inception report, including at minimum a detailed evaluation matrix with an indicative list of interviewees and interview guides. </w:t>
      </w:r>
      <w:r w:rsidRPr="00FD317B">
        <w:rPr>
          <w:rFonts w:ascii="Calibri" w:hAnsi="Calibri" w:cs="Calibri"/>
        </w:rPr>
        <w:t> </w:t>
      </w:r>
    </w:p>
    <w:p w14:paraId="78C89C15" w14:textId="77777777" w:rsidR="00AA0F3D" w:rsidRPr="00FD317B" w:rsidRDefault="00AA0F3D" w:rsidP="00AA0F3D">
      <w:pPr>
        <w:spacing w:line="240" w:lineRule="auto"/>
        <w:rPr>
          <w:rFonts w:ascii="Calibri" w:hAnsi="Calibri" w:cs="Calibri"/>
          <w:sz w:val="18"/>
          <w:szCs w:val="18"/>
        </w:rPr>
      </w:pPr>
      <w:r w:rsidRPr="00FD317B">
        <w:rPr>
          <w:rFonts w:ascii="Calibri" w:hAnsi="Calibri" w:cs="Calibri"/>
        </w:rPr>
        <w:t> </w:t>
      </w:r>
    </w:p>
    <w:p w14:paraId="4318CDB6" w14:textId="77777777" w:rsidR="00AA0F3D" w:rsidRPr="00FD317B" w:rsidRDefault="00AA0F3D" w:rsidP="00BD0788">
      <w:pPr>
        <w:pStyle w:val="ListParagraph"/>
        <w:numPr>
          <w:ilvl w:val="1"/>
          <w:numId w:val="24"/>
        </w:numPr>
        <w:spacing w:after="120"/>
        <w:ind w:left="806"/>
        <w:jc w:val="both"/>
        <w:textAlignment w:val="baseline"/>
        <w:rPr>
          <w:rFonts w:ascii="Calibri" w:hAnsi="Calibri" w:cs="Calibri"/>
          <w:u w:val="single"/>
        </w:rPr>
      </w:pPr>
      <w:r w:rsidRPr="00FD317B">
        <w:rPr>
          <w:rFonts w:ascii="Calibri" w:hAnsi="Calibri" w:cs="Calibri"/>
          <w:u w:val="single"/>
        </w:rPr>
        <w:t>Field Phase: Weeks 2 and 3</w:t>
      </w:r>
    </w:p>
    <w:p w14:paraId="2998912A" w14:textId="77777777" w:rsidR="00AA0F3D" w:rsidRPr="00FD317B" w:rsidRDefault="00AA0F3D" w:rsidP="00AA0F3D">
      <w:pPr>
        <w:spacing w:before="160" w:line="240" w:lineRule="auto"/>
        <w:rPr>
          <w:rFonts w:ascii="Calibri" w:hAnsi="Calibri" w:cs="Calibri"/>
          <w:sz w:val="18"/>
          <w:szCs w:val="18"/>
        </w:rPr>
      </w:pPr>
      <w:r w:rsidRPr="00FD317B">
        <w:rPr>
          <w:rFonts w:ascii="Calibri" w:hAnsi="Calibri" w:cs="Calibri"/>
          <w:lang w:val="en-GB"/>
        </w:rPr>
        <w:t>The evaluator will carry out the assessment (4 working days in Tbilisi, Kutaisi and Telavi).</w:t>
      </w:r>
      <w:r w:rsidRPr="00FD317B">
        <w:rPr>
          <w:rFonts w:ascii="Calibri" w:hAnsi="Calibri" w:cs="Calibri"/>
          <w:b/>
          <w:bCs/>
          <w:lang w:val="en-GB"/>
        </w:rPr>
        <w:t> </w:t>
      </w:r>
      <w:r w:rsidRPr="00FD317B">
        <w:rPr>
          <w:rFonts w:ascii="Calibri" w:hAnsi="Calibri" w:cs="Calibri"/>
          <w:lang w:val="en-GB"/>
        </w:rPr>
        <w:t>The data will be collected according to the following methods:</w:t>
      </w:r>
    </w:p>
    <w:p w14:paraId="5D05CE20" w14:textId="77777777" w:rsidR="00AA0F3D" w:rsidRPr="00FD317B" w:rsidRDefault="00AA0F3D" w:rsidP="00BD0788">
      <w:pPr>
        <w:numPr>
          <w:ilvl w:val="0"/>
          <w:numId w:val="29"/>
        </w:numPr>
        <w:overflowPunct/>
        <w:autoSpaceDE/>
        <w:autoSpaceDN/>
        <w:adjustRightInd/>
        <w:spacing w:line="240" w:lineRule="auto"/>
        <w:ind w:left="360" w:firstLine="0"/>
        <w:rPr>
          <w:rFonts w:ascii="Calibri" w:hAnsi="Calibri" w:cs="Calibri"/>
        </w:rPr>
      </w:pPr>
      <w:r w:rsidRPr="00FD317B">
        <w:rPr>
          <w:rFonts w:ascii="Calibri" w:hAnsi="Calibri" w:cs="Calibri"/>
          <w:b/>
          <w:bCs/>
          <w:lang w:val="en-GB"/>
        </w:rPr>
        <w:t>Briefing meeting</w:t>
      </w:r>
      <w:r w:rsidRPr="00FD317B">
        <w:rPr>
          <w:rFonts w:ascii="Calibri" w:hAnsi="Calibri" w:cs="Calibri"/>
          <w:lang w:val="en-GB"/>
        </w:rPr>
        <w:t> with project management staff at the beginning of the Field Phase.</w:t>
      </w:r>
    </w:p>
    <w:p w14:paraId="42C1819C" w14:textId="77777777" w:rsidR="00AA0F3D" w:rsidRPr="00FD317B" w:rsidRDefault="00AA0F3D" w:rsidP="00BD0788">
      <w:pPr>
        <w:numPr>
          <w:ilvl w:val="0"/>
          <w:numId w:val="29"/>
        </w:numPr>
        <w:overflowPunct/>
        <w:autoSpaceDE/>
        <w:autoSpaceDN/>
        <w:adjustRightInd/>
        <w:spacing w:line="240" w:lineRule="auto"/>
        <w:ind w:left="360" w:firstLine="0"/>
        <w:rPr>
          <w:rFonts w:ascii="Calibri" w:hAnsi="Calibri" w:cs="Calibri"/>
        </w:rPr>
      </w:pPr>
      <w:r w:rsidRPr="00FD317B">
        <w:rPr>
          <w:rFonts w:ascii="Calibri" w:hAnsi="Calibri" w:cs="Calibri"/>
          <w:b/>
          <w:bCs/>
          <w:lang w:val="en-GB"/>
        </w:rPr>
        <w:t>In-depth interview </w:t>
      </w:r>
      <w:r w:rsidRPr="00FD317B">
        <w:rPr>
          <w:rFonts w:ascii="Calibri" w:hAnsi="Calibri" w:cs="Calibri"/>
          <w:lang w:val="en-GB"/>
        </w:rPr>
        <w:t>with beneficiaries.</w:t>
      </w:r>
    </w:p>
    <w:p w14:paraId="14960B4D" w14:textId="77777777" w:rsidR="00AA0F3D" w:rsidRPr="00FD317B" w:rsidRDefault="00AA0F3D" w:rsidP="00BD0788">
      <w:pPr>
        <w:numPr>
          <w:ilvl w:val="0"/>
          <w:numId w:val="29"/>
        </w:numPr>
        <w:overflowPunct/>
        <w:autoSpaceDE/>
        <w:autoSpaceDN/>
        <w:adjustRightInd/>
        <w:spacing w:line="240" w:lineRule="auto"/>
        <w:rPr>
          <w:rFonts w:ascii="Calibri" w:hAnsi="Calibri" w:cs="Calibri"/>
          <w:b/>
          <w:bCs/>
          <w:lang w:val="en-GB"/>
        </w:rPr>
      </w:pPr>
      <w:r w:rsidRPr="00FD317B">
        <w:rPr>
          <w:rFonts w:ascii="Calibri" w:hAnsi="Calibri" w:cs="Calibri"/>
          <w:b/>
          <w:bCs/>
          <w:lang w:val="en-GB"/>
        </w:rPr>
        <w:t>Debrief </w:t>
      </w:r>
      <w:r w:rsidRPr="00FD317B">
        <w:rPr>
          <w:rFonts w:ascii="Calibri" w:hAnsi="Calibri" w:cs="Calibri"/>
          <w:lang w:val="en-GB"/>
        </w:rPr>
        <w:t>with project management at end of Field Phase (in person, or if needed remotely within a few days of returning to duty station).</w:t>
      </w:r>
    </w:p>
    <w:p w14:paraId="5B3C4357" w14:textId="77777777" w:rsidR="00AA0F3D" w:rsidRPr="00FD317B" w:rsidRDefault="00AA0F3D" w:rsidP="00AA0F3D">
      <w:pPr>
        <w:spacing w:before="160" w:line="240" w:lineRule="auto"/>
        <w:rPr>
          <w:rFonts w:ascii="Calibri" w:hAnsi="Calibri" w:cs="Calibri"/>
          <w:sz w:val="18"/>
          <w:szCs w:val="18"/>
        </w:rPr>
      </w:pPr>
      <w:r w:rsidRPr="00FD317B">
        <w:rPr>
          <w:rFonts w:ascii="Calibri" w:hAnsi="Calibri" w:cs="Calibri"/>
          <w:b/>
          <w:bCs/>
          <w:lang w:val="en-GB"/>
        </w:rPr>
        <w:t>Deliverable</w:t>
      </w:r>
      <w:r w:rsidRPr="00FD317B">
        <w:rPr>
          <w:rFonts w:ascii="Calibri" w:hAnsi="Calibri" w:cs="Calibri"/>
          <w:lang w:val="en-GB"/>
        </w:rPr>
        <w:t>: The evaluator will present findings, conclusions and recommendations in the Draft Evaluation Report writing (to be submitted within three weeks after the visit).</w:t>
      </w:r>
    </w:p>
    <w:p w14:paraId="31F04D8D" w14:textId="77777777" w:rsidR="00AA0F3D" w:rsidRPr="00FD317B" w:rsidRDefault="00AA0F3D" w:rsidP="00AA0F3D">
      <w:pPr>
        <w:spacing w:line="240" w:lineRule="auto"/>
        <w:rPr>
          <w:rFonts w:ascii="Calibri" w:hAnsi="Calibri" w:cs="Calibri"/>
          <w:szCs w:val="24"/>
        </w:rPr>
      </w:pPr>
      <w:r w:rsidRPr="00FD317B">
        <w:rPr>
          <w:rFonts w:ascii="Calibri" w:hAnsi="Calibri" w:cs="Calibri"/>
        </w:rPr>
        <w:t> </w:t>
      </w:r>
    </w:p>
    <w:p w14:paraId="6ADBF81B" w14:textId="77777777" w:rsidR="00AA0F3D" w:rsidRPr="00FD317B" w:rsidRDefault="00AA0F3D" w:rsidP="00BD0788">
      <w:pPr>
        <w:pStyle w:val="ListParagraph"/>
        <w:numPr>
          <w:ilvl w:val="1"/>
          <w:numId w:val="24"/>
        </w:numPr>
        <w:spacing w:after="120"/>
        <w:ind w:left="806"/>
        <w:jc w:val="both"/>
        <w:textAlignment w:val="baseline"/>
        <w:rPr>
          <w:rFonts w:ascii="Calibri" w:hAnsi="Calibri" w:cs="Calibri"/>
        </w:rPr>
      </w:pPr>
      <w:r w:rsidRPr="00FD317B">
        <w:rPr>
          <w:rFonts w:ascii="Calibri" w:hAnsi="Calibri" w:cs="Calibri"/>
          <w:u w:val="single"/>
        </w:rPr>
        <w:t>Report finalization Phase: Weeks 4-8</w:t>
      </w:r>
    </w:p>
    <w:p w14:paraId="13CA1481" w14:textId="77777777" w:rsidR="00AA0F3D" w:rsidRPr="00FD317B" w:rsidRDefault="00AA0F3D" w:rsidP="00AA0F3D">
      <w:pPr>
        <w:spacing w:before="160" w:line="240" w:lineRule="auto"/>
        <w:rPr>
          <w:rFonts w:ascii="Calibri" w:hAnsi="Calibri" w:cs="Calibri"/>
          <w:sz w:val="18"/>
          <w:szCs w:val="18"/>
        </w:rPr>
      </w:pPr>
      <w:r w:rsidRPr="00FD317B">
        <w:rPr>
          <w:rFonts w:ascii="Calibri" w:hAnsi="Calibri" w:cs="Calibri"/>
          <w:b/>
          <w:bCs/>
          <w:lang w:val="en-GB"/>
        </w:rPr>
        <w:t>This phase is mainly devoted to the development and submission of the final evaluation report and two-page brief.</w:t>
      </w:r>
      <w:r w:rsidRPr="00FD317B">
        <w:rPr>
          <w:rFonts w:ascii="Calibri" w:hAnsi="Calibri" w:cs="Calibri"/>
          <w:lang w:val="en-GB"/>
        </w:rPr>
        <w:t xml:space="preserve"> The evaluation report will be reviewed by IOM Georgia and feedback provided prior to its finalization. Once the report is finalized, an online event will be organized for the key project stakeholders to present lessons learnt. </w:t>
      </w:r>
    </w:p>
    <w:p w14:paraId="4A815388" w14:textId="77777777" w:rsidR="00AA0F3D" w:rsidRPr="00FD317B" w:rsidRDefault="00AA0F3D" w:rsidP="00AA0F3D">
      <w:pPr>
        <w:spacing w:before="160" w:line="240" w:lineRule="auto"/>
        <w:rPr>
          <w:rFonts w:ascii="Calibri" w:hAnsi="Calibri" w:cs="Calibri"/>
        </w:rPr>
      </w:pPr>
      <w:r w:rsidRPr="00FD317B">
        <w:rPr>
          <w:rFonts w:ascii="Calibri" w:hAnsi="Calibri" w:cs="Calibri"/>
          <w:b/>
          <w:bCs/>
          <w:lang w:val="en-GB"/>
        </w:rPr>
        <w:t>Deliverable: </w:t>
      </w:r>
      <w:r w:rsidRPr="00FD317B">
        <w:rPr>
          <w:rFonts w:ascii="Calibri" w:hAnsi="Calibri" w:cs="Calibri"/>
          <w:lang w:val="en-GB"/>
        </w:rPr>
        <w:t xml:space="preserve">At the end of the phase a final report and evaluation brief will be delivered; online debriefing of the key stakeholders on evaluation findings and lessons learnt. </w:t>
      </w:r>
    </w:p>
    <w:p w14:paraId="5E6E6ADC" w14:textId="0686BDB9" w:rsidR="00AA0F3D" w:rsidRDefault="00AA0F3D" w:rsidP="00AA0F3D">
      <w:pPr>
        <w:spacing w:line="240" w:lineRule="auto"/>
        <w:rPr>
          <w:rFonts w:ascii="Calibri" w:hAnsi="Calibri" w:cs="Calibri"/>
        </w:rPr>
      </w:pPr>
    </w:p>
    <w:p w14:paraId="7A2927AA" w14:textId="17E38D36" w:rsidR="009D5EB1" w:rsidRDefault="009D5EB1" w:rsidP="00AA0F3D">
      <w:pPr>
        <w:spacing w:line="240" w:lineRule="auto"/>
        <w:rPr>
          <w:rFonts w:ascii="Calibri" w:hAnsi="Calibri" w:cs="Calibri"/>
        </w:rPr>
      </w:pPr>
    </w:p>
    <w:p w14:paraId="0FAD0C30" w14:textId="64192644" w:rsidR="009D5EB1" w:rsidRDefault="009D5EB1" w:rsidP="00AA0F3D">
      <w:pPr>
        <w:spacing w:line="240" w:lineRule="auto"/>
        <w:rPr>
          <w:rFonts w:ascii="Calibri" w:hAnsi="Calibri" w:cs="Calibri"/>
        </w:rPr>
      </w:pPr>
    </w:p>
    <w:p w14:paraId="33DDF624" w14:textId="77777777" w:rsidR="009D5EB1" w:rsidRDefault="009D5EB1" w:rsidP="00AA0F3D">
      <w:pPr>
        <w:spacing w:line="240" w:lineRule="auto"/>
        <w:rPr>
          <w:rFonts w:ascii="Calibri" w:hAnsi="Calibri" w:cs="Calibri"/>
        </w:rPr>
      </w:pPr>
    </w:p>
    <w:p w14:paraId="6C4F27E8" w14:textId="77777777" w:rsidR="009D5EB1" w:rsidRPr="00FD317B" w:rsidRDefault="009D5EB1" w:rsidP="00AA0F3D">
      <w:pPr>
        <w:spacing w:line="240" w:lineRule="auto"/>
        <w:rPr>
          <w:rFonts w:ascii="Calibri" w:hAnsi="Calibri" w:cs="Calibri"/>
        </w:rPr>
      </w:pPr>
    </w:p>
    <w:p w14:paraId="4D066DB0" w14:textId="77777777" w:rsidR="00AA0F3D" w:rsidRPr="00FD317B" w:rsidRDefault="00AA0F3D" w:rsidP="00AA0F3D">
      <w:pPr>
        <w:spacing w:line="240" w:lineRule="auto"/>
        <w:rPr>
          <w:rFonts w:ascii="Calibri" w:hAnsi="Calibri" w:cs="Calibri"/>
        </w:rPr>
      </w:pP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7"/>
        <w:gridCol w:w="984"/>
        <w:gridCol w:w="2274"/>
        <w:gridCol w:w="1781"/>
        <w:gridCol w:w="267"/>
        <w:gridCol w:w="269"/>
        <w:gridCol w:w="269"/>
        <w:gridCol w:w="267"/>
        <w:gridCol w:w="267"/>
        <w:gridCol w:w="267"/>
        <w:gridCol w:w="265"/>
        <w:gridCol w:w="236"/>
      </w:tblGrid>
      <w:tr w:rsidR="00FD317B" w:rsidRPr="00A56D13" w14:paraId="17DD3B9B" w14:textId="77777777" w:rsidTr="00FD317B">
        <w:trPr>
          <w:trHeight w:val="169"/>
        </w:trPr>
        <w:tc>
          <w:tcPr>
            <w:tcW w:w="1337" w:type="pct"/>
            <w:vMerge w:val="restart"/>
            <w:shd w:val="clear" w:color="auto" w:fill="auto"/>
          </w:tcPr>
          <w:p w14:paraId="0AAAC4C5" w14:textId="77777777" w:rsidR="00AA0F3D" w:rsidRPr="00FD317B" w:rsidRDefault="00AA0F3D" w:rsidP="00FD317B">
            <w:pPr>
              <w:spacing w:line="240" w:lineRule="auto"/>
              <w:jc w:val="center"/>
              <w:rPr>
                <w:rFonts w:ascii="Calibri" w:hAnsi="Calibri" w:cs="Calibri"/>
                <w:b/>
                <w:iCs/>
              </w:rPr>
            </w:pPr>
            <w:r w:rsidRPr="00FD317B">
              <w:rPr>
                <w:rFonts w:ascii="Calibri" w:hAnsi="Calibri" w:cs="Calibri"/>
                <w:b/>
                <w:iCs/>
              </w:rPr>
              <w:lastRenderedPageBreak/>
              <w:t>Activity</w:t>
            </w:r>
          </w:p>
        </w:tc>
        <w:tc>
          <w:tcPr>
            <w:tcW w:w="505" w:type="pct"/>
            <w:vMerge w:val="restart"/>
            <w:shd w:val="clear" w:color="auto" w:fill="auto"/>
          </w:tcPr>
          <w:p w14:paraId="544B6626" w14:textId="77777777" w:rsidR="00AA0F3D" w:rsidRPr="00FD317B" w:rsidRDefault="00AA0F3D" w:rsidP="00FD317B">
            <w:pPr>
              <w:spacing w:line="240" w:lineRule="auto"/>
              <w:ind w:left="-22"/>
              <w:jc w:val="center"/>
              <w:rPr>
                <w:rFonts w:ascii="Calibri" w:hAnsi="Calibri" w:cs="Calibri"/>
                <w:b/>
                <w:iCs/>
              </w:rPr>
            </w:pPr>
            <w:r w:rsidRPr="00FD317B">
              <w:rPr>
                <w:rFonts w:ascii="Calibri" w:hAnsi="Calibri" w:cs="Calibri"/>
                <w:b/>
                <w:iCs/>
              </w:rPr>
              <w:t>Working days</w:t>
            </w:r>
          </w:p>
        </w:tc>
        <w:tc>
          <w:tcPr>
            <w:tcW w:w="1166" w:type="pct"/>
            <w:vMerge w:val="restart"/>
            <w:shd w:val="clear" w:color="auto" w:fill="auto"/>
          </w:tcPr>
          <w:p w14:paraId="6B9A9C90" w14:textId="77777777" w:rsidR="00AA0F3D" w:rsidRPr="00FD317B" w:rsidRDefault="00AA0F3D" w:rsidP="00FD317B">
            <w:pPr>
              <w:spacing w:line="240" w:lineRule="auto"/>
              <w:jc w:val="center"/>
              <w:rPr>
                <w:rFonts w:ascii="Calibri" w:hAnsi="Calibri" w:cs="Calibri"/>
                <w:b/>
                <w:iCs/>
              </w:rPr>
            </w:pPr>
            <w:r w:rsidRPr="00FD317B">
              <w:rPr>
                <w:rFonts w:ascii="Calibri" w:hAnsi="Calibri" w:cs="Calibri"/>
                <w:b/>
                <w:iCs/>
              </w:rPr>
              <w:t>Responsible</w:t>
            </w:r>
          </w:p>
        </w:tc>
        <w:tc>
          <w:tcPr>
            <w:tcW w:w="913" w:type="pct"/>
            <w:vMerge w:val="restart"/>
            <w:shd w:val="clear" w:color="auto" w:fill="auto"/>
          </w:tcPr>
          <w:p w14:paraId="25753B92" w14:textId="77777777" w:rsidR="00AA0F3D" w:rsidRPr="00FD317B" w:rsidRDefault="00AA0F3D" w:rsidP="00FD317B">
            <w:pPr>
              <w:spacing w:line="240" w:lineRule="auto"/>
              <w:jc w:val="center"/>
              <w:rPr>
                <w:rFonts w:ascii="Calibri" w:hAnsi="Calibri" w:cs="Calibri"/>
                <w:b/>
                <w:iCs/>
              </w:rPr>
            </w:pPr>
            <w:r w:rsidRPr="00FD317B">
              <w:rPr>
                <w:rFonts w:ascii="Calibri" w:hAnsi="Calibri" w:cs="Calibri"/>
                <w:b/>
                <w:iCs/>
              </w:rPr>
              <w:t>Location</w:t>
            </w:r>
          </w:p>
        </w:tc>
        <w:tc>
          <w:tcPr>
            <w:tcW w:w="1079" w:type="pct"/>
            <w:gridSpan w:val="8"/>
            <w:shd w:val="clear" w:color="auto" w:fill="auto"/>
          </w:tcPr>
          <w:p w14:paraId="1D7B223D" w14:textId="77777777" w:rsidR="00AA0F3D" w:rsidRPr="00FD317B" w:rsidRDefault="00AA0F3D" w:rsidP="00FD317B">
            <w:pPr>
              <w:spacing w:line="240" w:lineRule="auto"/>
              <w:ind w:left="-70" w:right="-145"/>
              <w:jc w:val="center"/>
              <w:rPr>
                <w:rFonts w:ascii="Calibri" w:hAnsi="Calibri" w:cs="Calibri"/>
                <w:b/>
                <w:iCs/>
              </w:rPr>
            </w:pPr>
            <w:r w:rsidRPr="00FD317B">
              <w:rPr>
                <w:rFonts w:ascii="Calibri" w:hAnsi="Calibri" w:cs="Calibri"/>
                <w:b/>
                <w:iCs/>
              </w:rPr>
              <w:t>Weeks</w:t>
            </w:r>
          </w:p>
        </w:tc>
      </w:tr>
      <w:tr w:rsidR="00FD317B" w:rsidRPr="00A56D13" w14:paraId="54751639" w14:textId="77777777" w:rsidTr="00FD317B">
        <w:trPr>
          <w:trHeight w:val="288"/>
        </w:trPr>
        <w:tc>
          <w:tcPr>
            <w:tcW w:w="1337" w:type="pct"/>
            <w:vMerge/>
            <w:shd w:val="clear" w:color="auto" w:fill="auto"/>
          </w:tcPr>
          <w:p w14:paraId="1D445AB0" w14:textId="77777777" w:rsidR="00AA0F3D" w:rsidRPr="00FD317B" w:rsidRDefault="00AA0F3D" w:rsidP="00FD317B">
            <w:pPr>
              <w:spacing w:line="240" w:lineRule="auto"/>
              <w:rPr>
                <w:rFonts w:ascii="Calibri" w:hAnsi="Calibri" w:cs="Calibri"/>
                <w:b/>
                <w:iCs/>
              </w:rPr>
            </w:pPr>
          </w:p>
        </w:tc>
        <w:tc>
          <w:tcPr>
            <w:tcW w:w="505" w:type="pct"/>
            <w:vMerge/>
            <w:shd w:val="clear" w:color="auto" w:fill="auto"/>
          </w:tcPr>
          <w:p w14:paraId="6257E050" w14:textId="77777777" w:rsidR="00AA0F3D" w:rsidRPr="00FD317B" w:rsidRDefault="00AA0F3D" w:rsidP="00FD317B">
            <w:pPr>
              <w:spacing w:line="240" w:lineRule="auto"/>
              <w:rPr>
                <w:rFonts w:ascii="Calibri" w:hAnsi="Calibri" w:cs="Calibri"/>
                <w:b/>
                <w:iCs/>
              </w:rPr>
            </w:pPr>
          </w:p>
        </w:tc>
        <w:tc>
          <w:tcPr>
            <w:tcW w:w="1166" w:type="pct"/>
            <w:vMerge/>
            <w:shd w:val="clear" w:color="auto" w:fill="auto"/>
          </w:tcPr>
          <w:p w14:paraId="604536C0" w14:textId="77777777" w:rsidR="00AA0F3D" w:rsidRPr="00FD317B" w:rsidRDefault="00AA0F3D" w:rsidP="00FD317B">
            <w:pPr>
              <w:spacing w:line="240" w:lineRule="auto"/>
              <w:rPr>
                <w:rFonts w:ascii="Calibri" w:hAnsi="Calibri" w:cs="Calibri"/>
                <w:b/>
                <w:iCs/>
              </w:rPr>
            </w:pPr>
          </w:p>
        </w:tc>
        <w:tc>
          <w:tcPr>
            <w:tcW w:w="913" w:type="pct"/>
            <w:vMerge/>
            <w:shd w:val="clear" w:color="auto" w:fill="auto"/>
          </w:tcPr>
          <w:p w14:paraId="5A524DD9" w14:textId="77777777" w:rsidR="00AA0F3D" w:rsidRPr="00FD317B" w:rsidRDefault="00AA0F3D" w:rsidP="00FD317B">
            <w:pPr>
              <w:spacing w:line="240" w:lineRule="auto"/>
              <w:rPr>
                <w:rFonts w:ascii="Calibri" w:hAnsi="Calibri" w:cs="Calibri"/>
                <w:b/>
                <w:iCs/>
              </w:rPr>
            </w:pPr>
          </w:p>
        </w:tc>
        <w:tc>
          <w:tcPr>
            <w:tcW w:w="137" w:type="pct"/>
            <w:shd w:val="clear" w:color="auto" w:fill="auto"/>
          </w:tcPr>
          <w:p w14:paraId="22815F77" w14:textId="77777777" w:rsidR="00AA0F3D" w:rsidRPr="00FD317B" w:rsidRDefault="00AA0F3D" w:rsidP="00FD317B">
            <w:pPr>
              <w:spacing w:line="240" w:lineRule="auto"/>
              <w:ind w:left="-160" w:right="-145"/>
              <w:jc w:val="center"/>
              <w:rPr>
                <w:rFonts w:ascii="Calibri" w:hAnsi="Calibri" w:cs="Calibri"/>
                <w:b/>
                <w:iCs/>
              </w:rPr>
            </w:pPr>
            <w:r w:rsidRPr="00FD317B">
              <w:rPr>
                <w:rFonts w:ascii="Calibri" w:hAnsi="Calibri" w:cs="Calibri"/>
                <w:b/>
                <w:iCs/>
              </w:rPr>
              <w:t>1</w:t>
            </w:r>
          </w:p>
        </w:tc>
        <w:tc>
          <w:tcPr>
            <w:tcW w:w="138" w:type="pct"/>
            <w:shd w:val="clear" w:color="auto" w:fill="auto"/>
          </w:tcPr>
          <w:p w14:paraId="583825B5" w14:textId="77777777" w:rsidR="00AA0F3D" w:rsidRPr="00FD317B" w:rsidRDefault="00AA0F3D" w:rsidP="00FD317B">
            <w:pPr>
              <w:spacing w:line="240" w:lineRule="auto"/>
              <w:ind w:left="-160" w:right="-145"/>
              <w:jc w:val="center"/>
              <w:rPr>
                <w:rFonts w:ascii="Calibri" w:hAnsi="Calibri" w:cs="Calibri"/>
                <w:b/>
                <w:iCs/>
              </w:rPr>
            </w:pPr>
            <w:r w:rsidRPr="00FD317B">
              <w:rPr>
                <w:rFonts w:ascii="Calibri" w:hAnsi="Calibri" w:cs="Calibri"/>
                <w:b/>
                <w:iCs/>
              </w:rPr>
              <w:t>2</w:t>
            </w:r>
          </w:p>
        </w:tc>
        <w:tc>
          <w:tcPr>
            <w:tcW w:w="138" w:type="pct"/>
            <w:shd w:val="clear" w:color="auto" w:fill="auto"/>
          </w:tcPr>
          <w:p w14:paraId="7D0B638C" w14:textId="77777777" w:rsidR="00AA0F3D" w:rsidRPr="00FD317B" w:rsidRDefault="00AA0F3D" w:rsidP="00FD317B">
            <w:pPr>
              <w:spacing w:line="240" w:lineRule="auto"/>
              <w:ind w:left="-160" w:right="-145"/>
              <w:jc w:val="center"/>
              <w:rPr>
                <w:rFonts w:ascii="Calibri" w:hAnsi="Calibri" w:cs="Calibri"/>
                <w:b/>
                <w:iCs/>
              </w:rPr>
            </w:pPr>
            <w:r w:rsidRPr="00FD317B">
              <w:rPr>
                <w:rFonts w:ascii="Calibri" w:hAnsi="Calibri" w:cs="Calibri"/>
                <w:b/>
                <w:iCs/>
              </w:rPr>
              <w:t>3</w:t>
            </w:r>
          </w:p>
        </w:tc>
        <w:tc>
          <w:tcPr>
            <w:tcW w:w="137" w:type="pct"/>
            <w:shd w:val="clear" w:color="auto" w:fill="auto"/>
          </w:tcPr>
          <w:p w14:paraId="38F6E70C" w14:textId="77777777" w:rsidR="00AA0F3D" w:rsidRPr="00FD317B" w:rsidRDefault="00AA0F3D" w:rsidP="00FD317B">
            <w:pPr>
              <w:spacing w:line="240" w:lineRule="auto"/>
              <w:ind w:left="-160" w:right="-145"/>
              <w:jc w:val="center"/>
              <w:rPr>
                <w:rFonts w:ascii="Calibri" w:hAnsi="Calibri" w:cs="Calibri"/>
                <w:b/>
                <w:iCs/>
              </w:rPr>
            </w:pPr>
            <w:r w:rsidRPr="00FD317B">
              <w:rPr>
                <w:rFonts w:ascii="Calibri" w:hAnsi="Calibri" w:cs="Calibri"/>
                <w:b/>
                <w:iCs/>
              </w:rPr>
              <w:t>4</w:t>
            </w:r>
          </w:p>
        </w:tc>
        <w:tc>
          <w:tcPr>
            <w:tcW w:w="137" w:type="pct"/>
            <w:shd w:val="clear" w:color="auto" w:fill="auto"/>
          </w:tcPr>
          <w:p w14:paraId="730A947E" w14:textId="77777777" w:rsidR="00AA0F3D" w:rsidRPr="00FD317B" w:rsidRDefault="00AA0F3D" w:rsidP="00FD317B">
            <w:pPr>
              <w:spacing w:line="240" w:lineRule="auto"/>
              <w:ind w:left="-160" w:right="-145"/>
              <w:jc w:val="center"/>
              <w:rPr>
                <w:rFonts w:ascii="Calibri" w:hAnsi="Calibri" w:cs="Calibri"/>
                <w:b/>
                <w:iCs/>
              </w:rPr>
            </w:pPr>
            <w:r w:rsidRPr="00FD317B">
              <w:rPr>
                <w:rFonts w:ascii="Calibri" w:hAnsi="Calibri" w:cs="Calibri"/>
                <w:b/>
                <w:iCs/>
              </w:rPr>
              <w:t>5</w:t>
            </w:r>
          </w:p>
        </w:tc>
        <w:tc>
          <w:tcPr>
            <w:tcW w:w="137" w:type="pct"/>
            <w:shd w:val="clear" w:color="auto" w:fill="auto"/>
          </w:tcPr>
          <w:p w14:paraId="77EF9D81" w14:textId="77777777" w:rsidR="00AA0F3D" w:rsidRPr="00FD317B" w:rsidRDefault="00AA0F3D" w:rsidP="00FD317B">
            <w:pPr>
              <w:spacing w:line="240" w:lineRule="auto"/>
              <w:ind w:left="-160" w:right="-145"/>
              <w:jc w:val="center"/>
              <w:rPr>
                <w:rFonts w:ascii="Calibri" w:hAnsi="Calibri" w:cs="Calibri"/>
                <w:b/>
                <w:iCs/>
              </w:rPr>
            </w:pPr>
            <w:r w:rsidRPr="00FD317B">
              <w:rPr>
                <w:rFonts w:ascii="Calibri" w:hAnsi="Calibri" w:cs="Calibri"/>
                <w:b/>
                <w:iCs/>
              </w:rPr>
              <w:t>6</w:t>
            </w:r>
          </w:p>
        </w:tc>
        <w:tc>
          <w:tcPr>
            <w:tcW w:w="136" w:type="pct"/>
            <w:shd w:val="clear" w:color="auto" w:fill="auto"/>
          </w:tcPr>
          <w:p w14:paraId="3E7A6842" w14:textId="77777777" w:rsidR="00AA0F3D" w:rsidRPr="00FD317B" w:rsidDel="00E66E38" w:rsidRDefault="00AA0F3D" w:rsidP="00FD317B">
            <w:pPr>
              <w:spacing w:line="240" w:lineRule="auto"/>
              <w:ind w:left="-160" w:right="-145"/>
              <w:jc w:val="center"/>
              <w:rPr>
                <w:rFonts w:ascii="Calibri" w:hAnsi="Calibri" w:cs="Calibri"/>
                <w:b/>
                <w:iCs/>
              </w:rPr>
            </w:pPr>
            <w:r w:rsidRPr="00FD317B">
              <w:rPr>
                <w:rFonts w:ascii="Calibri" w:hAnsi="Calibri" w:cs="Calibri"/>
                <w:b/>
                <w:iCs/>
              </w:rPr>
              <w:t>7</w:t>
            </w:r>
          </w:p>
        </w:tc>
        <w:tc>
          <w:tcPr>
            <w:tcW w:w="120" w:type="pct"/>
            <w:shd w:val="clear" w:color="auto" w:fill="auto"/>
          </w:tcPr>
          <w:p w14:paraId="78FE7255" w14:textId="77777777" w:rsidR="00AA0F3D" w:rsidRPr="00FD317B" w:rsidRDefault="00AA0F3D" w:rsidP="00FD317B">
            <w:pPr>
              <w:spacing w:line="240" w:lineRule="auto"/>
              <w:ind w:left="-160" w:right="-145"/>
              <w:jc w:val="center"/>
              <w:rPr>
                <w:rFonts w:ascii="Calibri" w:hAnsi="Calibri" w:cs="Calibri"/>
                <w:b/>
                <w:iCs/>
              </w:rPr>
            </w:pPr>
            <w:r w:rsidRPr="00FD317B">
              <w:rPr>
                <w:rFonts w:ascii="Calibri" w:hAnsi="Calibri" w:cs="Calibri"/>
                <w:b/>
                <w:iCs/>
              </w:rPr>
              <w:t>8</w:t>
            </w:r>
          </w:p>
        </w:tc>
      </w:tr>
      <w:tr w:rsidR="00FD317B" w:rsidRPr="00A56D13" w14:paraId="2E7328EF" w14:textId="77777777" w:rsidTr="00FD317B">
        <w:trPr>
          <w:trHeight w:val="804"/>
        </w:trPr>
        <w:tc>
          <w:tcPr>
            <w:tcW w:w="1337" w:type="pct"/>
            <w:shd w:val="clear" w:color="auto" w:fill="auto"/>
          </w:tcPr>
          <w:p w14:paraId="2AE25F8D" w14:textId="77777777" w:rsidR="00AA0F3D" w:rsidRPr="00FD317B" w:rsidRDefault="00AA0F3D" w:rsidP="00FD317B">
            <w:pPr>
              <w:spacing w:line="240" w:lineRule="auto"/>
              <w:rPr>
                <w:rFonts w:ascii="Calibri" w:hAnsi="Calibri" w:cs="Calibri"/>
                <w:sz w:val="20"/>
                <w:u w:val="single"/>
              </w:rPr>
            </w:pPr>
            <w:r w:rsidRPr="00FD317B">
              <w:rPr>
                <w:rFonts w:ascii="Calibri" w:hAnsi="Calibri" w:cs="Calibri"/>
                <w:b/>
                <w:sz w:val="20"/>
              </w:rPr>
              <w:t>Inception Phase</w:t>
            </w:r>
            <w:r w:rsidRPr="00FD317B">
              <w:rPr>
                <w:rFonts w:ascii="Calibri" w:hAnsi="Calibri" w:cs="Calibri"/>
                <w:bCs/>
                <w:sz w:val="20"/>
              </w:rPr>
              <w:t xml:space="preserve"> - Review project documents and completing evaluation matrix</w:t>
            </w:r>
          </w:p>
        </w:tc>
        <w:tc>
          <w:tcPr>
            <w:tcW w:w="505" w:type="pct"/>
            <w:shd w:val="clear" w:color="auto" w:fill="auto"/>
          </w:tcPr>
          <w:p w14:paraId="49786BB4" w14:textId="77777777" w:rsidR="00AA0F3D" w:rsidRPr="00FD317B" w:rsidRDefault="00AA0F3D" w:rsidP="00FD317B">
            <w:pPr>
              <w:spacing w:line="240" w:lineRule="auto"/>
              <w:rPr>
                <w:rFonts w:ascii="Calibri" w:hAnsi="Calibri" w:cs="Calibri"/>
                <w:bCs/>
                <w:sz w:val="20"/>
              </w:rPr>
            </w:pPr>
            <w:r w:rsidRPr="00FD317B">
              <w:rPr>
                <w:rFonts w:ascii="Calibri" w:hAnsi="Calibri" w:cs="Calibri"/>
                <w:bCs/>
                <w:sz w:val="20"/>
              </w:rPr>
              <w:t>3</w:t>
            </w:r>
          </w:p>
        </w:tc>
        <w:tc>
          <w:tcPr>
            <w:tcW w:w="1166" w:type="pct"/>
            <w:shd w:val="clear" w:color="auto" w:fill="auto"/>
          </w:tcPr>
          <w:p w14:paraId="2BC8BD2C" w14:textId="77777777" w:rsidR="00AA0F3D" w:rsidRPr="00FD317B" w:rsidRDefault="00AA0F3D" w:rsidP="00FD317B">
            <w:pPr>
              <w:spacing w:line="240" w:lineRule="auto"/>
              <w:rPr>
                <w:rFonts w:ascii="Calibri" w:hAnsi="Calibri" w:cs="Calibri"/>
                <w:bCs/>
                <w:sz w:val="20"/>
              </w:rPr>
            </w:pPr>
            <w:r w:rsidRPr="00FD317B">
              <w:rPr>
                <w:rFonts w:ascii="Calibri" w:hAnsi="Calibri" w:cs="Calibri"/>
                <w:bCs/>
                <w:sz w:val="20"/>
              </w:rPr>
              <w:t>Evaluator, with IOM submitting requested documents.</w:t>
            </w:r>
          </w:p>
        </w:tc>
        <w:tc>
          <w:tcPr>
            <w:tcW w:w="913" w:type="pct"/>
            <w:shd w:val="clear" w:color="auto" w:fill="auto"/>
          </w:tcPr>
          <w:p w14:paraId="4F0E0039" w14:textId="77777777" w:rsidR="00AA0F3D" w:rsidRPr="00FD317B" w:rsidRDefault="00AA0F3D" w:rsidP="00FD317B">
            <w:pPr>
              <w:spacing w:line="240" w:lineRule="auto"/>
              <w:rPr>
                <w:rFonts w:ascii="Calibri" w:hAnsi="Calibri" w:cs="Calibri"/>
                <w:bCs/>
                <w:sz w:val="20"/>
              </w:rPr>
            </w:pPr>
            <w:r w:rsidRPr="00FD317B">
              <w:rPr>
                <w:rFonts w:ascii="Calibri" w:hAnsi="Calibri" w:cs="Calibri"/>
                <w:bCs/>
                <w:sz w:val="20"/>
              </w:rPr>
              <w:t>Home/office-based</w:t>
            </w:r>
          </w:p>
        </w:tc>
        <w:tc>
          <w:tcPr>
            <w:tcW w:w="137" w:type="pct"/>
            <w:tcBorders>
              <w:bottom w:val="single" w:sz="4" w:space="0" w:color="auto"/>
            </w:tcBorders>
            <w:shd w:val="clear" w:color="auto" w:fill="D9D9D9"/>
          </w:tcPr>
          <w:p w14:paraId="672B703C" w14:textId="77777777" w:rsidR="00AA0F3D" w:rsidRPr="00C456FD" w:rsidRDefault="00AA0F3D" w:rsidP="00FD317B">
            <w:pPr>
              <w:spacing w:line="240" w:lineRule="auto"/>
              <w:rPr>
                <w:rFonts w:ascii="Calibri" w:hAnsi="Calibri" w:cs="Calibri"/>
                <w:sz w:val="20"/>
                <w:highlight w:val="lightGray"/>
              </w:rPr>
            </w:pPr>
          </w:p>
        </w:tc>
        <w:tc>
          <w:tcPr>
            <w:tcW w:w="138" w:type="pct"/>
            <w:shd w:val="clear" w:color="auto" w:fill="auto"/>
          </w:tcPr>
          <w:p w14:paraId="087D8C5C" w14:textId="77777777" w:rsidR="00AA0F3D" w:rsidRPr="00C456FD" w:rsidRDefault="00AA0F3D" w:rsidP="00FD317B">
            <w:pPr>
              <w:spacing w:line="240" w:lineRule="auto"/>
              <w:rPr>
                <w:rFonts w:ascii="Calibri" w:hAnsi="Calibri" w:cs="Calibri"/>
                <w:sz w:val="20"/>
                <w:highlight w:val="lightGray"/>
              </w:rPr>
            </w:pPr>
          </w:p>
        </w:tc>
        <w:tc>
          <w:tcPr>
            <w:tcW w:w="138" w:type="pct"/>
            <w:shd w:val="clear" w:color="auto" w:fill="auto"/>
          </w:tcPr>
          <w:p w14:paraId="537E61BD" w14:textId="77777777" w:rsidR="00AA0F3D" w:rsidRPr="00C456FD" w:rsidRDefault="00AA0F3D" w:rsidP="00FD317B">
            <w:pPr>
              <w:spacing w:line="240" w:lineRule="auto"/>
              <w:rPr>
                <w:rFonts w:ascii="Calibri" w:hAnsi="Calibri" w:cs="Calibri"/>
                <w:sz w:val="20"/>
                <w:highlight w:val="lightGray"/>
              </w:rPr>
            </w:pPr>
          </w:p>
        </w:tc>
        <w:tc>
          <w:tcPr>
            <w:tcW w:w="137" w:type="pct"/>
            <w:shd w:val="clear" w:color="auto" w:fill="auto"/>
          </w:tcPr>
          <w:p w14:paraId="327871F8" w14:textId="77777777" w:rsidR="00AA0F3D" w:rsidRPr="00FD317B" w:rsidRDefault="00AA0F3D" w:rsidP="00FD317B">
            <w:pPr>
              <w:spacing w:line="240" w:lineRule="auto"/>
              <w:rPr>
                <w:rFonts w:ascii="Calibri" w:hAnsi="Calibri" w:cs="Calibri"/>
                <w:sz w:val="20"/>
              </w:rPr>
            </w:pPr>
          </w:p>
        </w:tc>
        <w:tc>
          <w:tcPr>
            <w:tcW w:w="137" w:type="pct"/>
            <w:shd w:val="clear" w:color="auto" w:fill="auto"/>
          </w:tcPr>
          <w:p w14:paraId="51B8F68F" w14:textId="77777777" w:rsidR="00AA0F3D" w:rsidRPr="00FD317B" w:rsidRDefault="00AA0F3D" w:rsidP="00FD317B">
            <w:pPr>
              <w:spacing w:line="240" w:lineRule="auto"/>
              <w:rPr>
                <w:rFonts w:ascii="Calibri" w:hAnsi="Calibri" w:cs="Calibri"/>
                <w:sz w:val="20"/>
              </w:rPr>
            </w:pPr>
          </w:p>
        </w:tc>
        <w:tc>
          <w:tcPr>
            <w:tcW w:w="137" w:type="pct"/>
            <w:shd w:val="clear" w:color="auto" w:fill="auto"/>
          </w:tcPr>
          <w:p w14:paraId="3FD7A005" w14:textId="77777777" w:rsidR="00AA0F3D" w:rsidRPr="00FD317B" w:rsidRDefault="00AA0F3D" w:rsidP="00FD317B">
            <w:pPr>
              <w:spacing w:line="240" w:lineRule="auto"/>
              <w:rPr>
                <w:rFonts w:ascii="Calibri" w:hAnsi="Calibri" w:cs="Calibri"/>
                <w:sz w:val="20"/>
              </w:rPr>
            </w:pPr>
          </w:p>
        </w:tc>
        <w:tc>
          <w:tcPr>
            <w:tcW w:w="136" w:type="pct"/>
            <w:shd w:val="clear" w:color="auto" w:fill="auto"/>
          </w:tcPr>
          <w:p w14:paraId="4E22B203" w14:textId="77777777" w:rsidR="00AA0F3D" w:rsidRPr="00FD317B" w:rsidRDefault="00AA0F3D" w:rsidP="00FD317B">
            <w:pPr>
              <w:spacing w:line="240" w:lineRule="auto"/>
              <w:rPr>
                <w:rFonts w:ascii="Calibri" w:hAnsi="Calibri" w:cs="Calibri"/>
                <w:sz w:val="20"/>
              </w:rPr>
            </w:pPr>
          </w:p>
        </w:tc>
        <w:tc>
          <w:tcPr>
            <w:tcW w:w="120" w:type="pct"/>
            <w:shd w:val="clear" w:color="auto" w:fill="auto"/>
          </w:tcPr>
          <w:p w14:paraId="241400E5" w14:textId="77777777" w:rsidR="00AA0F3D" w:rsidRPr="00FD317B" w:rsidRDefault="00AA0F3D" w:rsidP="00FD317B">
            <w:pPr>
              <w:spacing w:line="240" w:lineRule="auto"/>
              <w:rPr>
                <w:rFonts w:ascii="Calibri" w:hAnsi="Calibri" w:cs="Calibri"/>
                <w:sz w:val="20"/>
              </w:rPr>
            </w:pPr>
          </w:p>
        </w:tc>
      </w:tr>
      <w:tr w:rsidR="00FD317B" w:rsidRPr="00A56D13" w14:paraId="0FE2454F" w14:textId="77777777" w:rsidTr="00FD317B">
        <w:trPr>
          <w:trHeight w:val="322"/>
        </w:trPr>
        <w:tc>
          <w:tcPr>
            <w:tcW w:w="1337" w:type="pct"/>
            <w:shd w:val="clear" w:color="auto" w:fill="auto"/>
          </w:tcPr>
          <w:p w14:paraId="12F62734" w14:textId="77777777" w:rsidR="00AA0F3D" w:rsidRPr="00FD317B" w:rsidRDefault="00AA0F3D" w:rsidP="00FD317B">
            <w:pPr>
              <w:spacing w:line="240" w:lineRule="auto"/>
              <w:rPr>
                <w:rFonts w:ascii="Calibri" w:hAnsi="Calibri" w:cs="Calibri"/>
                <w:bCs/>
                <w:sz w:val="20"/>
              </w:rPr>
            </w:pPr>
            <w:r w:rsidRPr="00FD317B">
              <w:rPr>
                <w:rFonts w:ascii="Calibri" w:hAnsi="Calibri" w:cs="Calibri"/>
                <w:b/>
                <w:bCs/>
                <w:sz w:val="20"/>
              </w:rPr>
              <w:t>Field phase</w:t>
            </w:r>
            <w:r w:rsidRPr="00FD317B">
              <w:rPr>
                <w:rFonts w:ascii="Calibri" w:hAnsi="Calibri" w:cs="Calibri"/>
                <w:sz w:val="20"/>
              </w:rPr>
              <w:t xml:space="preserve"> - Interviews with the key project stakeholders (including IOM staff, civil servants, NGO partners and beneficiaries)</w:t>
            </w:r>
          </w:p>
        </w:tc>
        <w:tc>
          <w:tcPr>
            <w:tcW w:w="505" w:type="pct"/>
            <w:shd w:val="clear" w:color="auto" w:fill="auto"/>
          </w:tcPr>
          <w:p w14:paraId="084AA938" w14:textId="77777777" w:rsidR="00AA0F3D" w:rsidRPr="00FD317B" w:rsidRDefault="00AA0F3D" w:rsidP="00FD317B">
            <w:pPr>
              <w:spacing w:line="240" w:lineRule="auto"/>
              <w:rPr>
                <w:rFonts w:ascii="Calibri" w:hAnsi="Calibri" w:cs="Calibri"/>
                <w:bCs/>
                <w:sz w:val="20"/>
              </w:rPr>
            </w:pPr>
            <w:r w:rsidRPr="00FD317B">
              <w:rPr>
                <w:rFonts w:ascii="Calibri" w:hAnsi="Calibri" w:cs="Calibri"/>
                <w:bCs/>
                <w:sz w:val="20"/>
              </w:rPr>
              <w:t>7</w:t>
            </w:r>
          </w:p>
        </w:tc>
        <w:tc>
          <w:tcPr>
            <w:tcW w:w="1166" w:type="pct"/>
            <w:shd w:val="clear" w:color="auto" w:fill="auto"/>
          </w:tcPr>
          <w:p w14:paraId="334A8D14" w14:textId="77777777" w:rsidR="00AA0F3D" w:rsidRPr="00FD317B" w:rsidRDefault="00AA0F3D" w:rsidP="00FD317B">
            <w:pPr>
              <w:spacing w:line="240" w:lineRule="auto"/>
              <w:rPr>
                <w:rFonts w:ascii="Calibri" w:hAnsi="Calibri" w:cs="Calibri"/>
                <w:bCs/>
                <w:sz w:val="20"/>
              </w:rPr>
            </w:pPr>
            <w:r w:rsidRPr="00FD317B">
              <w:rPr>
                <w:rFonts w:ascii="Calibri" w:hAnsi="Calibri" w:cs="Calibri"/>
                <w:bCs/>
                <w:sz w:val="20"/>
              </w:rPr>
              <w:t>Evaluator, with IOM organizing appointments.</w:t>
            </w:r>
          </w:p>
        </w:tc>
        <w:tc>
          <w:tcPr>
            <w:tcW w:w="913" w:type="pct"/>
            <w:shd w:val="clear" w:color="auto" w:fill="auto"/>
          </w:tcPr>
          <w:p w14:paraId="4E1319E6" w14:textId="77777777" w:rsidR="00AA0F3D" w:rsidRPr="00FD317B" w:rsidRDefault="00AA0F3D" w:rsidP="00FD317B">
            <w:pPr>
              <w:spacing w:line="240" w:lineRule="auto"/>
              <w:rPr>
                <w:rFonts w:ascii="Calibri" w:hAnsi="Calibri" w:cs="Calibri"/>
                <w:bCs/>
                <w:sz w:val="20"/>
              </w:rPr>
            </w:pPr>
            <w:r w:rsidRPr="00FD317B">
              <w:rPr>
                <w:rFonts w:ascii="Calibri" w:hAnsi="Calibri" w:cs="Calibri"/>
                <w:bCs/>
                <w:sz w:val="20"/>
              </w:rPr>
              <w:t>Tbilisi, Kutaisi and Telavi</w:t>
            </w:r>
          </w:p>
        </w:tc>
        <w:tc>
          <w:tcPr>
            <w:tcW w:w="137" w:type="pct"/>
            <w:tcBorders>
              <w:bottom w:val="single" w:sz="4" w:space="0" w:color="auto"/>
            </w:tcBorders>
            <w:shd w:val="clear" w:color="auto" w:fill="auto"/>
          </w:tcPr>
          <w:p w14:paraId="4DD55A08" w14:textId="77777777" w:rsidR="00AA0F3D" w:rsidRPr="00C456FD" w:rsidRDefault="00AA0F3D" w:rsidP="00FD317B">
            <w:pPr>
              <w:spacing w:line="240" w:lineRule="auto"/>
              <w:rPr>
                <w:rFonts w:ascii="Calibri" w:hAnsi="Calibri" w:cs="Calibri"/>
                <w:sz w:val="20"/>
                <w:highlight w:val="lightGray"/>
              </w:rPr>
            </w:pPr>
          </w:p>
        </w:tc>
        <w:tc>
          <w:tcPr>
            <w:tcW w:w="138" w:type="pct"/>
            <w:shd w:val="clear" w:color="auto" w:fill="D9D9D9"/>
          </w:tcPr>
          <w:p w14:paraId="0CEBB7B5" w14:textId="77777777" w:rsidR="00AA0F3D" w:rsidRPr="00C456FD" w:rsidRDefault="00AA0F3D" w:rsidP="00FD317B">
            <w:pPr>
              <w:spacing w:line="240" w:lineRule="auto"/>
              <w:rPr>
                <w:rFonts w:ascii="Calibri" w:hAnsi="Calibri" w:cs="Calibri"/>
                <w:sz w:val="20"/>
                <w:highlight w:val="lightGray"/>
              </w:rPr>
            </w:pPr>
          </w:p>
        </w:tc>
        <w:tc>
          <w:tcPr>
            <w:tcW w:w="138" w:type="pct"/>
            <w:shd w:val="clear" w:color="auto" w:fill="D9D9D9"/>
          </w:tcPr>
          <w:p w14:paraId="49F34337" w14:textId="77777777" w:rsidR="00AA0F3D" w:rsidRPr="00C456FD" w:rsidRDefault="00AA0F3D" w:rsidP="00FD317B">
            <w:pPr>
              <w:spacing w:line="240" w:lineRule="auto"/>
              <w:rPr>
                <w:rFonts w:ascii="Calibri" w:hAnsi="Calibri" w:cs="Calibri"/>
                <w:sz w:val="20"/>
                <w:highlight w:val="lightGray"/>
              </w:rPr>
            </w:pPr>
          </w:p>
        </w:tc>
        <w:tc>
          <w:tcPr>
            <w:tcW w:w="137" w:type="pct"/>
            <w:shd w:val="clear" w:color="auto" w:fill="auto"/>
          </w:tcPr>
          <w:p w14:paraId="1466721F" w14:textId="77777777" w:rsidR="00AA0F3D" w:rsidRPr="00FD317B" w:rsidRDefault="00AA0F3D" w:rsidP="00FD317B">
            <w:pPr>
              <w:spacing w:line="240" w:lineRule="auto"/>
              <w:rPr>
                <w:rFonts w:ascii="Calibri" w:hAnsi="Calibri" w:cs="Calibri"/>
                <w:sz w:val="20"/>
              </w:rPr>
            </w:pPr>
          </w:p>
        </w:tc>
        <w:tc>
          <w:tcPr>
            <w:tcW w:w="137" w:type="pct"/>
            <w:shd w:val="clear" w:color="auto" w:fill="auto"/>
          </w:tcPr>
          <w:p w14:paraId="3934BA45" w14:textId="77777777" w:rsidR="00AA0F3D" w:rsidRPr="00FD317B" w:rsidRDefault="00AA0F3D" w:rsidP="00FD317B">
            <w:pPr>
              <w:spacing w:line="240" w:lineRule="auto"/>
              <w:rPr>
                <w:rFonts w:ascii="Calibri" w:hAnsi="Calibri" w:cs="Calibri"/>
                <w:sz w:val="20"/>
              </w:rPr>
            </w:pPr>
          </w:p>
        </w:tc>
        <w:tc>
          <w:tcPr>
            <w:tcW w:w="137" w:type="pct"/>
            <w:shd w:val="clear" w:color="auto" w:fill="auto"/>
          </w:tcPr>
          <w:p w14:paraId="36DACCF2" w14:textId="77777777" w:rsidR="00AA0F3D" w:rsidRPr="00FD317B" w:rsidRDefault="00AA0F3D" w:rsidP="00FD317B">
            <w:pPr>
              <w:spacing w:line="240" w:lineRule="auto"/>
              <w:rPr>
                <w:rFonts w:ascii="Calibri" w:hAnsi="Calibri" w:cs="Calibri"/>
                <w:sz w:val="20"/>
              </w:rPr>
            </w:pPr>
          </w:p>
        </w:tc>
        <w:tc>
          <w:tcPr>
            <w:tcW w:w="136" w:type="pct"/>
            <w:shd w:val="clear" w:color="auto" w:fill="auto"/>
          </w:tcPr>
          <w:p w14:paraId="02F53EA1" w14:textId="77777777" w:rsidR="00AA0F3D" w:rsidRPr="00FD317B" w:rsidRDefault="00AA0F3D" w:rsidP="00FD317B">
            <w:pPr>
              <w:spacing w:line="240" w:lineRule="auto"/>
              <w:rPr>
                <w:rFonts w:ascii="Calibri" w:hAnsi="Calibri" w:cs="Calibri"/>
                <w:sz w:val="20"/>
              </w:rPr>
            </w:pPr>
          </w:p>
        </w:tc>
        <w:tc>
          <w:tcPr>
            <w:tcW w:w="120" w:type="pct"/>
            <w:shd w:val="clear" w:color="auto" w:fill="auto"/>
          </w:tcPr>
          <w:p w14:paraId="15704A62" w14:textId="77777777" w:rsidR="00AA0F3D" w:rsidRPr="00FD317B" w:rsidRDefault="00AA0F3D" w:rsidP="00FD317B">
            <w:pPr>
              <w:spacing w:line="240" w:lineRule="auto"/>
              <w:rPr>
                <w:rFonts w:ascii="Calibri" w:hAnsi="Calibri" w:cs="Calibri"/>
                <w:sz w:val="20"/>
              </w:rPr>
            </w:pPr>
          </w:p>
        </w:tc>
      </w:tr>
      <w:tr w:rsidR="00FD317B" w:rsidRPr="00A56D13" w14:paraId="4CFD9F78" w14:textId="77777777" w:rsidTr="00FD317B">
        <w:trPr>
          <w:trHeight w:val="333"/>
        </w:trPr>
        <w:tc>
          <w:tcPr>
            <w:tcW w:w="1337" w:type="pct"/>
            <w:shd w:val="clear" w:color="auto" w:fill="auto"/>
          </w:tcPr>
          <w:p w14:paraId="7689988D" w14:textId="77777777" w:rsidR="00AA0F3D" w:rsidRPr="00FD317B" w:rsidRDefault="00AA0F3D" w:rsidP="00FD317B">
            <w:pPr>
              <w:spacing w:line="240" w:lineRule="auto"/>
              <w:rPr>
                <w:rFonts w:ascii="Calibri" w:hAnsi="Calibri" w:cs="Calibri"/>
                <w:bCs/>
                <w:sz w:val="20"/>
              </w:rPr>
            </w:pPr>
            <w:r w:rsidRPr="00FD317B">
              <w:rPr>
                <w:rFonts w:ascii="Calibri" w:hAnsi="Calibri" w:cs="Calibri"/>
                <w:bCs/>
                <w:sz w:val="20"/>
              </w:rPr>
              <w:t>Report writing</w:t>
            </w:r>
          </w:p>
        </w:tc>
        <w:tc>
          <w:tcPr>
            <w:tcW w:w="505" w:type="pct"/>
            <w:shd w:val="clear" w:color="auto" w:fill="auto"/>
          </w:tcPr>
          <w:p w14:paraId="17AE438C" w14:textId="77777777" w:rsidR="00AA0F3D" w:rsidRPr="00FD317B" w:rsidRDefault="00AA0F3D" w:rsidP="00FD317B">
            <w:pPr>
              <w:spacing w:line="240" w:lineRule="auto"/>
              <w:rPr>
                <w:rFonts w:ascii="Calibri" w:hAnsi="Calibri" w:cs="Calibri"/>
                <w:bCs/>
                <w:sz w:val="20"/>
              </w:rPr>
            </w:pPr>
            <w:r w:rsidRPr="00FD317B">
              <w:rPr>
                <w:rFonts w:ascii="Calibri" w:hAnsi="Calibri" w:cs="Calibri"/>
                <w:bCs/>
                <w:sz w:val="20"/>
              </w:rPr>
              <w:t>6</w:t>
            </w:r>
          </w:p>
        </w:tc>
        <w:tc>
          <w:tcPr>
            <w:tcW w:w="1166" w:type="pct"/>
            <w:shd w:val="clear" w:color="auto" w:fill="auto"/>
          </w:tcPr>
          <w:p w14:paraId="1362221C" w14:textId="77777777" w:rsidR="00AA0F3D" w:rsidRPr="00FD317B" w:rsidRDefault="00AA0F3D" w:rsidP="00FD317B">
            <w:pPr>
              <w:spacing w:line="240" w:lineRule="auto"/>
              <w:rPr>
                <w:rFonts w:ascii="Calibri" w:hAnsi="Calibri" w:cs="Calibri"/>
                <w:bCs/>
                <w:sz w:val="20"/>
              </w:rPr>
            </w:pPr>
            <w:r w:rsidRPr="00FD317B">
              <w:rPr>
                <w:rFonts w:ascii="Calibri" w:hAnsi="Calibri" w:cs="Calibri"/>
                <w:bCs/>
                <w:sz w:val="20"/>
              </w:rPr>
              <w:t>Evaluator</w:t>
            </w:r>
          </w:p>
        </w:tc>
        <w:tc>
          <w:tcPr>
            <w:tcW w:w="913" w:type="pct"/>
            <w:shd w:val="clear" w:color="auto" w:fill="auto"/>
          </w:tcPr>
          <w:p w14:paraId="36C35441" w14:textId="77777777" w:rsidR="00AA0F3D" w:rsidRPr="00FD317B" w:rsidRDefault="00AA0F3D" w:rsidP="00FD317B">
            <w:pPr>
              <w:spacing w:line="240" w:lineRule="auto"/>
              <w:rPr>
                <w:rFonts w:ascii="Calibri" w:hAnsi="Calibri" w:cs="Calibri"/>
                <w:bCs/>
                <w:sz w:val="20"/>
              </w:rPr>
            </w:pPr>
            <w:r w:rsidRPr="00FD317B">
              <w:rPr>
                <w:rFonts w:ascii="Calibri" w:hAnsi="Calibri" w:cs="Calibri"/>
                <w:bCs/>
                <w:sz w:val="20"/>
              </w:rPr>
              <w:t>Home/office-based</w:t>
            </w:r>
          </w:p>
        </w:tc>
        <w:tc>
          <w:tcPr>
            <w:tcW w:w="137" w:type="pct"/>
            <w:shd w:val="clear" w:color="auto" w:fill="auto"/>
          </w:tcPr>
          <w:p w14:paraId="7E841169" w14:textId="77777777" w:rsidR="00AA0F3D" w:rsidRPr="00FD317B" w:rsidRDefault="00AA0F3D" w:rsidP="00FD317B">
            <w:pPr>
              <w:spacing w:line="240" w:lineRule="auto"/>
              <w:rPr>
                <w:rFonts w:ascii="Calibri" w:hAnsi="Calibri" w:cs="Calibri"/>
                <w:sz w:val="20"/>
              </w:rPr>
            </w:pPr>
          </w:p>
        </w:tc>
        <w:tc>
          <w:tcPr>
            <w:tcW w:w="138" w:type="pct"/>
            <w:shd w:val="clear" w:color="auto" w:fill="auto"/>
          </w:tcPr>
          <w:p w14:paraId="2B9CD425" w14:textId="77777777" w:rsidR="00AA0F3D" w:rsidRPr="00FD317B" w:rsidRDefault="00AA0F3D" w:rsidP="00FD317B">
            <w:pPr>
              <w:spacing w:line="240" w:lineRule="auto"/>
              <w:rPr>
                <w:rFonts w:ascii="Calibri" w:hAnsi="Calibri" w:cs="Calibri"/>
                <w:sz w:val="20"/>
              </w:rPr>
            </w:pPr>
          </w:p>
        </w:tc>
        <w:tc>
          <w:tcPr>
            <w:tcW w:w="138" w:type="pct"/>
            <w:shd w:val="clear" w:color="auto" w:fill="auto"/>
          </w:tcPr>
          <w:p w14:paraId="3A83519B" w14:textId="77777777" w:rsidR="00AA0F3D" w:rsidRPr="00FD317B" w:rsidRDefault="00AA0F3D" w:rsidP="00FD317B">
            <w:pPr>
              <w:spacing w:line="240" w:lineRule="auto"/>
              <w:rPr>
                <w:rFonts w:ascii="Calibri" w:hAnsi="Calibri" w:cs="Calibri"/>
                <w:sz w:val="20"/>
              </w:rPr>
            </w:pPr>
          </w:p>
        </w:tc>
        <w:tc>
          <w:tcPr>
            <w:tcW w:w="137" w:type="pct"/>
            <w:shd w:val="clear" w:color="auto" w:fill="D9D9D9"/>
          </w:tcPr>
          <w:p w14:paraId="5ADE69B2" w14:textId="77777777" w:rsidR="00AA0F3D" w:rsidRPr="00C456FD" w:rsidRDefault="00AA0F3D" w:rsidP="00FD317B">
            <w:pPr>
              <w:spacing w:line="240" w:lineRule="auto"/>
              <w:rPr>
                <w:rFonts w:ascii="Calibri" w:hAnsi="Calibri" w:cs="Calibri"/>
                <w:sz w:val="20"/>
                <w:highlight w:val="lightGray"/>
              </w:rPr>
            </w:pPr>
          </w:p>
        </w:tc>
        <w:tc>
          <w:tcPr>
            <w:tcW w:w="137" w:type="pct"/>
            <w:shd w:val="clear" w:color="auto" w:fill="D9D9D9"/>
          </w:tcPr>
          <w:p w14:paraId="2189A8F5" w14:textId="77777777" w:rsidR="00AA0F3D" w:rsidRPr="00C456FD" w:rsidRDefault="00AA0F3D" w:rsidP="00FD317B">
            <w:pPr>
              <w:spacing w:line="240" w:lineRule="auto"/>
              <w:rPr>
                <w:rFonts w:ascii="Calibri" w:hAnsi="Calibri" w:cs="Calibri"/>
                <w:sz w:val="20"/>
                <w:highlight w:val="lightGray"/>
              </w:rPr>
            </w:pPr>
          </w:p>
        </w:tc>
        <w:tc>
          <w:tcPr>
            <w:tcW w:w="137" w:type="pct"/>
            <w:shd w:val="clear" w:color="auto" w:fill="auto"/>
          </w:tcPr>
          <w:p w14:paraId="392389EF" w14:textId="77777777" w:rsidR="00AA0F3D" w:rsidRPr="00C456FD" w:rsidRDefault="00AA0F3D" w:rsidP="00FD317B">
            <w:pPr>
              <w:spacing w:line="240" w:lineRule="auto"/>
              <w:rPr>
                <w:rFonts w:ascii="Calibri" w:hAnsi="Calibri" w:cs="Calibri"/>
                <w:sz w:val="20"/>
                <w:highlight w:val="lightGray"/>
              </w:rPr>
            </w:pPr>
          </w:p>
        </w:tc>
        <w:tc>
          <w:tcPr>
            <w:tcW w:w="136" w:type="pct"/>
            <w:shd w:val="clear" w:color="auto" w:fill="auto"/>
          </w:tcPr>
          <w:p w14:paraId="236F61E1" w14:textId="77777777" w:rsidR="00AA0F3D" w:rsidRPr="00FD317B" w:rsidRDefault="00AA0F3D" w:rsidP="00FD317B">
            <w:pPr>
              <w:spacing w:line="240" w:lineRule="auto"/>
              <w:rPr>
                <w:rFonts w:ascii="Calibri" w:hAnsi="Calibri" w:cs="Calibri"/>
                <w:sz w:val="20"/>
              </w:rPr>
            </w:pPr>
          </w:p>
        </w:tc>
        <w:tc>
          <w:tcPr>
            <w:tcW w:w="120" w:type="pct"/>
            <w:shd w:val="clear" w:color="auto" w:fill="auto"/>
          </w:tcPr>
          <w:p w14:paraId="030AB63B" w14:textId="77777777" w:rsidR="00AA0F3D" w:rsidRPr="00FD317B" w:rsidRDefault="00AA0F3D" w:rsidP="00FD317B">
            <w:pPr>
              <w:spacing w:line="240" w:lineRule="auto"/>
              <w:rPr>
                <w:rFonts w:ascii="Calibri" w:hAnsi="Calibri" w:cs="Calibri"/>
                <w:sz w:val="20"/>
              </w:rPr>
            </w:pPr>
          </w:p>
        </w:tc>
      </w:tr>
      <w:tr w:rsidR="00FD317B" w:rsidRPr="00A56D13" w14:paraId="4ECA37B6" w14:textId="77777777" w:rsidTr="00FD317B">
        <w:trPr>
          <w:trHeight w:val="525"/>
        </w:trPr>
        <w:tc>
          <w:tcPr>
            <w:tcW w:w="1337" w:type="pct"/>
            <w:shd w:val="clear" w:color="auto" w:fill="auto"/>
          </w:tcPr>
          <w:p w14:paraId="38DB949D" w14:textId="77777777" w:rsidR="00AA0F3D" w:rsidRPr="00FD317B" w:rsidRDefault="00AA0F3D" w:rsidP="00FD317B">
            <w:pPr>
              <w:spacing w:line="240" w:lineRule="auto"/>
              <w:rPr>
                <w:rFonts w:ascii="Calibri" w:hAnsi="Calibri" w:cs="Calibri"/>
                <w:sz w:val="20"/>
              </w:rPr>
            </w:pPr>
            <w:r w:rsidRPr="00FD317B">
              <w:rPr>
                <w:rFonts w:ascii="Calibri" w:hAnsi="Calibri" w:cs="Calibri"/>
                <w:sz w:val="20"/>
              </w:rPr>
              <w:t>Review by IOM, submission of comments</w:t>
            </w:r>
          </w:p>
        </w:tc>
        <w:tc>
          <w:tcPr>
            <w:tcW w:w="505" w:type="pct"/>
            <w:shd w:val="clear" w:color="auto" w:fill="auto"/>
          </w:tcPr>
          <w:p w14:paraId="5AE12998" w14:textId="77777777" w:rsidR="00AA0F3D" w:rsidRPr="00FD317B" w:rsidRDefault="00AA0F3D" w:rsidP="00FD317B">
            <w:pPr>
              <w:spacing w:line="240" w:lineRule="auto"/>
              <w:rPr>
                <w:rFonts w:ascii="Calibri" w:hAnsi="Calibri" w:cs="Calibri"/>
                <w:sz w:val="20"/>
              </w:rPr>
            </w:pPr>
            <w:r w:rsidRPr="00FD317B">
              <w:rPr>
                <w:rFonts w:ascii="Calibri" w:hAnsi="Calibri" w:cs="Calibri"/>
                <w:sz w:val="20"/>
              </w:rPr>
              <w:t>3</w:t>
            </w:r>
          </w:p>
        </w:tc>
        <w:tc>
          <w:tcPr>
            <w:tcW w:w="1166" w:type="pct"/>
            <w:shd w:val="clear" w:color="auto" w:fill="auto"/>
          </w:tcPr>
          <w:p w14:paraId="0B058EE7" w14:textId="77777777" w:rsidR="00AA0F3D" w:rsidRPr="00FD317B" w:rsidRDefault="00AA0F3D" w:rsidP="00FD317B">
            <w:pPr>
              <w:spacing w:line="240" w:lineRule="auto"/>
              <w:rPr>
                <w:rFonts w:ascii="Calibri" w:hAnsi="Calibri" w:cs="Calibri"/>
                <w:sz w:val="20"/>
              </w:rPr>
            </w:pPr>
            <w:r w:rsidRPr="00FD317B">
              <w:rPr>
                <w:rFonts w:ascii="Calibri" w:hAnsi="Calibri" w:cs="Calibri"/>
                <w:sz w:val="20"/>
              </w:rPr>
              <w:t xml:space="preserve">IOM </w:t>
            </w:r>
          </w:p>
        </w:tc>
        <w:tc>
          <w:tcPr>
            <w:tcW w:w="913" w:type="pct"/>
            <w:shd w:val="clear" w:color="auto" w:fill="auto"/>
          </w:tcPr>
          <w:p w14:paraId="6F47EFDC" w14:textId="77777777" w:rsidR="00AA0F3D" w:rsidRPr="00FD317B" w:rsidRDefault="00AA0F3D" w:rsidP="00FD317B">
            <w:pPr>
              <w:spacing w:line="240" w:lineRule="auto"/>
              <w:rPr>
                <w:rFonts w:ascii="Calibri" w:hAnsi="Calibri" w:cs="Calibri"/>
                <w:sz w:val="20"/>
              </w:rPr>
            </w:pPr>
            <w:r w:rsidRPr="00FD317B">
              <w:rPr>
                <w:rFonts w:ascii="Calibri" w:hAnsi="Calibri" w:cs="Calibri"/>
                <w:sz w:val="20"/>
              </w:rPr>
              <w:t>Remote communication</w:t>
            </w:r>
          </w:p>
        </w:tc>
        <w:tc>
          <w:tcPr>
            <w:tcW w:w="137" w:type="pct"/>
            <w:shd w:val="clear" w:color="auto" w:fill="auto"/>
          </w:tcPr>
          <w:p w14:paraId="35C9B0C0" w14:textId="77777777" w:rsidR="00AA0F3D" w:rsidRPr="00FD317B" w:rsidRDefault="00AA0F3D" w:rsidP="00FD317B">
            <w:pPr>
              <w:spacing w:line="240" w:lineRule="auto"/>
              <w:rPr>
                <w:rFonts w:ascii="Calibri" w:hAnsi="Calibri" w:cs="Calibri"/>
                <w:sz w:val="20"/>
              </w:rPr>
            </w:pPr>
          </w:p>
        </w:tc>
        <w:tc>
          <w:tcPr>
            <w:tcW w:w="138" w:type="pct"/>
            <w:shd w:val="clear" w:color="auto" w:fill="auto"/>
          </w:tcPr>
          <w:p w14:paraId="158E89E6" w14:textId="77777777" w:rsidR="00AA0F3D" w:rsidRPr="00FD317B" w:rsidRDefault="00AA0F3D" w:rsidP="00FD317B">
            <w:pPr>
              <w:spacing w:line="240" w:lineRule="auto"/>
              <w:rPr>
                <w:rFonts w:ascii="Calibri" w:hAnsi="Calibri" w:cs="Calibri"/>
                <w:sz w:val="20"/>
              </w:rPr>
            </w:pPr>
          </w:p>
        </w:tc>
        <w:tc>
          <w:tcPr>
            <w:tcW w:w="138" w:type="pct"/>
            <w:shd w:val="clear" w:color="auto" w:fill="auto"/>
          </w:tcPr>
          <w:p w14:paraId="184CEF5C" w14:textId="77777777" w:rsidR="00AA0F3D" w:rsidRPr="00FD317B" w:rsidRDefault="00AA0F3D" w:rsidP="00FD317B">
            <w:pPr>
              <w:spacing w:line="240" w:lineRule="auto"/>
              <w:rPr>
                <w:rFonts w:ascii="Calibri" w:hAnsi="Calibri" w:cs="Calibri"/>
                <w:sz w:val="20"/>
              </w:rPr>
            </w:pPr>
          </w:p>
        </w:tc>
        <w:tc>
          <w:tcPr>
            <w:tcW w:w="137" w:type="pct"/>
            <w:shd w:val="clear" w:color="auto" w:fill="auto"/>
          </w:tcPr>
          <w:p w14:paraId="5A8755BE" w14:textId="77777777" w:rsidR="00AA0F3D" w:rsidRPr="00FD317B" w:rsidRDefault="00AA0F3D" w:rsidP="00FD317B">
            <w:pPr>
              <w:spacing w:line="240" w:lineRule="auto"/>
              <w:rPr>
                <w:rFonts w:ascii="Calibri" w:hAnsi="Calibri" w:cs="Calibri"/>
                <w:sz w:val="20"/>
              </w:rPr>
            </w:pPr>
          </w:p>
        </w:tc>
        <w:tc>
          <w:tcPr>
            <w:tcW w:w="137" w:type="pct"/>
            <w:shd w:val="clear" w:color="auto" w:fill="auto"/>
          </w:tcPr>
          <w:p w14:paraId="14F13224" w14:textId="77777777" w:rsidR="00AA0F3D" w:rsidRPr="00FD317B" w:rsidRDefault="00AA0F3D" w:rsidP="00FD317B">
            <w:pPr>
              <w:spacing w:line="240" w:lineRule="auto"/>
              <w:rPr>
                <w:rFonts w:ascii="Calibri" w:hAnsi="Calibri" w:cs="Calibri"/>
                <w:sz w:val="20"/>
              </w:rPr>
            </w:pPr>
          </w:p>
        </w:tc>
        <w:tc>
          <w:tcPr>
            <w:tcW w:w="137" w:type="pct"/>
            <w:shd w:val="clear" w:color="auto" w:fill="D9D9D9"/>
          </w:tcPr>
          <w:p w14:paraId="041D59EF" w14:textId="77777777" w:rsidR="00AA0F3D" w:rsidRPr="00FD317B" w:rsidRDefault="00AA0F3D" w:rsidP="00FD317B">
            <w:pPr>
              <w:spacing w:line="240" w:lineRule="auto"/>
              <w:rPr>
                <w:rFonts w:ascii="Calibri" w:hAnsi="Calibri" w:cs="Calibri"/>
                <w:sz w:val="20"/>
              </w:rPr>
            </w:pPr>
          </w:p>
        </w:tc>
        <w:tc>
          <w:tcPr>
            <w:tcW w:w="136" w:type="pct"/>
            <w:shd w:val="clear" w:color="auto" w:fill="auto"/>
          </w:tcPr>
          <w:p w14:paraId="750FEAE8" w14:textId="77777777" w:rsidR="00AA0F3D" w:rsidRPr="00FD317B" w:rsidRDefault="00AA0F3D" w:rsidP="00FD317B">
            <w:pPr>
              <w:spacing w:line="240" w:lineRule="auto"/>
              <w:rPr>
                <w:rFonts w:ascii="Calibri" w:hAnsi="Calibri" w:cs="Calibri"/>
                <w:sz w:val="20"/>
              </w:rPr>
            </w:pPr>
          </w:p>
        </w:tc>
        <w:tc>
          <w:tcPr>
            <w:tcW w:w="120" w:type="pct"/>
            <w:shd w:val="clear" w:color="auto" w:fill="auto"/>
          </w:tcPr>
          <w:p w14:paraId="7EB3B240" w14:textId="77777777" w:rsidR="00AA0F3D" w:rsidRPr="00FD317B" w:rsidRDefault="00AA0F3D" w:rsidP="00FD317B">
            <w:pPr>
              <w:spacing w:line="240" w:lineRule="auto"/>
              <w:rPr>
                <w:rFonts w:ascii="Calibri" w:hAnsi="Calibri" w:cs="Calibri"/>
                <w:sz w:val="20"/>
              </w:rPr>
            </w:pPr>
          </w:p>
        </w:tc>
      </w:tr>
      <w:tr w:rsidR="00FD317B" w:rsidRPr="00A56D13" w14:paraId="16F06850" w14:textId="77777777" w:rsidTr="00FD317B">
        <w:trPr>
          <w:trHeight w:val="281"/>
        </w:trPr>
        <w:tc>
          <w:tcPr>
            <w:tcW w:w="1337" w:type="pct"/>
            <w:shd w:val="clear" w:color="auto" w:fill="auto"/>
          </w:tcPr>
          <w:p w14:paraId="3EC821B3" w14:textId="77777777" w:rsidR="00AA0F3D" w:rsidRPr="00FD317B" w:rsidRDefault="00AA0F3D" w:rsidP="00FD317B">
            <w:pPr>
              <w:spacing w:line="240" w:lineRule="auto"/>
              <w:rPr>
                <w:rFonts w:ascii="Calibri" w:hAnsi="Calibri" w:cs="Calibri"/>
                <w:sz w:val="20"/>
              </w:rPr>
            </w:pPr>
            <w:r w:rsidRPr="00FD317B">
              <w:rPr>
                <w:rFonts w:ascii="Calibri" w:hAnsi="Calibri" w:cs="Calibri"/>
                <w:sz w:val="20"/>
              </w:rPr>
              <w:t xml:space="preserve">Incorporation of comments, submission of final evaluation report and evaluation brief. </w:t>
            </w:r>
          </w:p>
        </w:tc>
        <w:tc>
          <w:tcPr>
            <w:tcW w:w="505" w:type="pct"/>
            <w:shd w:val="clear" w:color="auto" w:fill="auto"/>
          </w:tcPr>
          <w:p w14:paraId="1EC1AF0A" w14:textId="77777777" w:rsidR="00AA0F3D" w:rsidRPr="00FD317B" w:rsidRDefault="00AA0F3D" w:rsidP="00FD317B">
            <w:pPr>
              <w:spacing w:line="240" w:lineRule="auto"/>
              <w:rPr>
                <w:rFonts w:ascii="Calibri" w:hAnsi="Calibri" w:cs="Calibri"/>
                <w:sz w:val="20"/>
              </w:rPr>
            </w:pPr>
            <w:r w:rsidRPr="00FD317B">
              <w:rPr>
                <w:rFonts w:ascii="Calibri" w:hAnsi="Calibri" w:cs="Calibri"/>
                <w:sz w:val="20"/>
              </w:rPr>
              <w:t>2</w:t>
            </w:r>
          </w:p>
        </w:tc>
        <w:tc>
          <w:tcPr>
            <w:tcW w:w="1166" w:type="pct"/>
            <w:shd w:val="clear" w:color="auto" w:fill="auto"/>
          </w:tcPr>
          <w:p w14:paraId="0764D267" w14:textId="77777777" w:rsidR="00AA0F3D" w:rsidRPr="00FD317B" w:rsidRDefault="00AA0F3D" w:rsidP="00FD317B">
            <w:pPr>
              <w:spacing w:line="240" w:lineRule="auto"/>
              <w:rPr>
                <w:rFonts w:ascii="Calibri" w:hAnsi="Calibri" w:cs="Calibri"/>
                <w:sz w:val="20"/>
              </w:rPr>
            </w:pPr>
            <w:r w:rsidRPr="00FD317B">
              <w:rPr>
                <w:rFonts w:ascii="Calibri" w:hAnsi="Calibri" w:cs="Calibri"/>
                <w:sz w:val="20"/>
              </w:rPr>
              <w:t>IOM</w:t>
            </w:r>
          </w:p>
        </w:tc>
        <w:tc>
          <w:tcPr>
            <w:tcW w:w="913" w:type="pct"/>
            <w:shd w:val="clear" w:color="auto" w:fill="auto"/>
          </w:tcPr>
          <w:p w14:paraId="41E85CA2" w14:textId="77777777" w:rsidR="00AA0F3D" w:rsidRPr="00FD317B" w:rsidRDefault="00AA0F3D" w:rsidP="00FD317B">
            <w:pPr>
              <w:spacing w:line="240" w:lineRule="auto"/>
              <w:rPr>
                <w:rFonts w:ascii="Calibri" w:hAnsi="Calibri" w:cs="Calibri"/>
                <w:sz w:val="20"/>
              </w:rPr>
            </w:pPr>
            <w:r w:rsidRPr="00FD317B">
              <w:rPr>
                <w:rFonts w:ascii="Calibri" w:hAnsi="Calibri" w:cs="Calibri"/>
                <w:sz w:val="20"/>
              </w:rPr>
              <w:t>Remote communication</w:t>
            </w:r>
          </w:p>
        </w:tc>
        <w:tc>
          <w:tcPr>
            <w:tcW w:w="137" w:type="pct"/>
            <w:shd w:val="clear" w:color="auto" w:fill="auto"/>
          </w:tcPr>
          <w:p w14:paraId="0A369AEE" w14:textId="77777777" w:rsidR="00AA0F3D" w:rsidRPr="00FD317B" w:rsidRDefault="00AA0F3D" w:rsidP="00FD317B">
            <w:pPr>
              <w:spacing w:line="240" w:lineRule="auto"/>
              <w:rPr>
                <w:rFonts w:ascii="Calibri" w:hAnsi="Calibri" w:cs="Calibri"/>
                <w:sz w:val="20"/>
              </w:rPr>
            </w:pPr>
          </w:p>
        </w:tc>
        <w:tc>
          <w:tcPr>
            <w:tcW w:w="138" w:type="pct"/>
            <w:shd w:val="clear" w:color="auto" w:fill="auto"/>
          </w:tcPr>
          <w:p w14:paraId="6BE25B66" w14:textId="77777777" w:rsidR="00AA0F3D" w:rsidRPr="00FD317B" w:rsidRDefault="00AA0F3D" w:rsidP="00FD317B">
            <w:pPr>
              <w:spacing w:line="240" w:lineRule="auto"/>
              <w:rPr>
                <w:rFonts w:ascii="Calibri" w:hAnsi="Calibri" w:cs="Calibri"/>
                <w:sz w:val="20"/>
              </w:rPr>
            </w:pPr>
          </w:p>
        </w:tc>
        <w:tc>
          <w:tcPr>
            <w:tcW w:w="138" w:type="pct"/>
            <w:shd w:val="clear" w:color="auto" w:fill="auto"/>
          </w:tcPr>
          <w:p w14:paraId="65D94812" w14:textId="77777777" w:rsidR="00AA0F3D" w:rsidRPr="00FD317B" w:rsidRDefault="00AA0F3D" w:rsidP="00FD317B">
            <w:pPr>
              <w:spacing w:line="240" w:lineRule="auto"/>
              <w:rPr>
                <w:rFonts w:ascii="Calibri" w:hAnsi="Calibri" w:cs="Calibri"/>
                <w:sz w:val="20"/>
              </w:rPr>
            </w:pPr>
          </w:p>
        </w:tc>
        <w:tc>
          <w:tcPr>
            <w:tcW w:w="137" w:type="pct"/>
            <w:shd w:val="clear" w:color="auto" w:fill="auto"/>
          </w:tcPr>
          <w:p w14:paraId="5BAEC9A8" w14:textId="77777777" w:rsidR="00AA0F3D" w:rsidRPr="00FD317B" w:rsidRDefault="00AA0F3D" w:rsidP="00FD317B">
            <w:pPr>
              <w:spacing w:line="240" w:lineRule="auto"/>
              <w:rPr>
                <w:rFonts w:ascii="Calibri" w:hAnsi="Calibri" w:cs="Calibri"/>
                <w:sz w:val="20"/>
              </w:rPr>
            </w:pPr>
          </w:p>
        </w:tc>
        <w:tc>
          <w:tcPr>
            <w:tcW w:w="137" w:type="pct"/>
            <w:shd w:val="clear" w:color="auto" w:fill="auto"/>
          </w:tcPr>
          <w:p w14:paraId="5B7B1A2E" w14:textId="77777777" w:rsidR="00AA0F3D" w:rsidRPr="00FD317B" w:rsidRDefault="00AA0F3D" w:rsidP="00FD317B">
            <w:pPr>
              <w:spacing w:line="240" w:lineRule="auto"/>
              <w:rPr>
                <w:rFonts w:ascii="Calibri" w:hAnsi="Calibri" w:cs="Calibri"/>
                <w:sz w:val="20"/>
              </w:rPr>
            </w:pPr>
          </w:p>
        </w:tc>
        <w:tc>
          <w:tcPr>
            <w:tcW w:w="137" w:type="pct"/>
            <w:shd w:val="clear" w:color="auto" w:fill="auto"/>
          </w:tcPr>
          <w:p w14:paraId="1CA842FC" w14:textId="77777777" w:rsidR="00AA0F3D" w:rsidRPr="00FD317B" w:rsidRDefault="00AA0F3D" w:rsidP="00FD317B">
            <w:pPr>
              <w:spacing w:line="240" w:lineRule="auto"/>
              <w:rPr>
                <w:rFonts w:ascii="Calibri" w:hAnsi="Calibri" w:cs="Calibri"/>
                <w:sz w:val="20"/>
              </w:rPr>
            </w:pPr>
          </w:p>
        </w:tc>
        <w:tc>
          <w:tcPr>
            <w:tcW w:w="136" w:type="pct"/>
            <w:shd w:val="clear" w:color="auto" w:fill="D9D9D9"/>
          </w:tcPr>
          <w:p w14:paraId="7E1E8314" w14:textId="77777777" w:rsidR="00AA0F3D" w:rsidRPr="00FD317B" w:rsidRDefault="00AA0F3D" w:rsidP="00FD317B">
            <w:pPr>
              <w:spacing w:line="240" w:lineRule="auto"/>
              <w:rPr>
                <w:rFonts w:ascii="Calibri" w:hAnsi="Calibri" w:cs="Calibri"/>
                <w:sz w:val="20"/>
              </w:rPr>
            </w:pPr>
          </w:p>
        </w:tc>
        <w:tc>
          <w:tcPr>
            <w:tcW w:w="120" w:type="pct"/>
            <w:shd w:val="clear" w:color="auto" w:fill="FFFFFF"/>
          </w:tcPr>
          <w:p w14:paraId="739785AE" w14:textId="77777777" w:rsidR="00AA0F3D" w:rsidRPr="00FD317B" w:rsidRDefault="00AA0F3D" w:rsidP="00FD317B">
            <w:pPr>
              <w:spacing w:line="240" w:lineRule="auto"/>
              <w:rPr>
                <w:rFonts w:ascii="Calibri" w:hAnsi="Calibri" w:cs="Calibri"/>
                <w:sz w:val="20"/>
              </w:rPr>
            </w:pPr>
          </w:p>
        </w:tc>
      </w:tr>
      <w:tr w:rsidR="00FD317B" w:rsidRPr="00A56D13" w14:paraId="574A08BF" w14:textId="77777777" w:rsidTr="00FD317B">
        <w:trPr>
          <w:trHeight w:val="281"/>
        </w:trPr>
        <w:tc>
          <w:tcPr>
            <w:tcW w:w="1337" w:type="pct"/>
            <w:shd w:val="clear" w:color="auto" w:fill="auto"/>
          </w:tcPr>
          <w:p w14:paraId="1FDE8188" w14:textId="77777777" w:rsidR="00AA0F3D" w:rsidRPr="00FD317B" w:rsidRDefault="00AA0F3D" w:rsidP="00FD317B">
            <w:pPr>
              <w:spacing w:line="240" w:lineRule="auto"/>
              <w:rPr>
                <w:rFonts w:ascii="Calibri" w:hAnsi="Calibri" w:cs="Calibri"/>
                <w:sz w:val="20"/>
              </w:rPr>
            </w:pPr>
            <w:r w:rsidRPr="00FD317B">
              <w:rPr>
                <w:rFonts w:ascii="Calibri" w:hAnsi="Calibri" w:cs="Calibri"/>
                <w:sz w:val="20"/>
              </w:rPr>
              <w:t>Organization of online debriefing on lessons learnt with key stakeholders</w:t>
            </w:r>
          </w:p>
        </w:tc>
        <w:tc>
          <w:tcPr>
            <w:tcW w:w="505" w:type="pct"/>
            <w:shd w:val="clear" w:color="auto" w:fill="auto"/>
          </w:tcPr>
          <w:p w14:paraId="361C0849" w14:textId="77777777" w:rsidR="00AA0F3D" w:rsidRPr="00FD317B" w:rsidRDefault="00AA0F3D" w:rsidP="00FD317B">
            <w:pPr>
              <w:spacing w:line="240" w:lineRule="auto"/>
              <w:rPr>
                <w:rFonts w:ascii="Calibri" w:hAnsi="Calibri" w:cs="Calibri"/>
                <w:sz w:val="20"/>
              </w:rPr>
            </w:pPr>
            <w:r w:rsidRPr="00FD317B">
              <w:rPr>
                <w:rFonts w:ascii="Calibri" w:hAnsi="Calibri" w:cs="Calibri"/>
                <w:sz w:val="20"/>
              </w:rPr>
              <w:t>1</w:t>
            </w:r>
          </w:p>
        </w:tc>
        <w:tc>
          <w:tcPr>
            <w:tcW w:w="1166" w:type="pct"/>
            <w:shd w:val="clear" w:color="auto" w:fill="auto"/>
          </w:tcPr>
          <w:p w14:paraId="6C76B61A" w14:textId="77777777" w:rsidR="00AA0F3D" w:rsidRPr="00FD317B" w:rsidRDefault="00AA0F3D" w:rsidP="00FD317B">
            <w:pPr>
              <w:spacing w:line="240" w:lineRule="auto"/>
              <w:rPr>
                <w:rFonts w:ascii="Calibri" w:hAnsi="Calibri" w:cs="Calibri"/>
                <w:sz w:val="20"/>
              </w:rPr>
            </w:pPr>
            <w:r w:rsidRPr="00FD317B">
              <w:rPr>
                <w:rFonts w:ascii="Calibri" w:hAnsi="Calibri" w:cs="Calibri"/>
                <w:sz w:val="20"/>
              </w:rPr>
              <w:t>Evaluator with IOM support</w:t>
            </w:r>
          </w:p>
        </w:tc>
        <w:tc>
          <w:tcPr>
            <w:tcW w:w="913" w:type="pct"/>
            <w:shd w:val="clear" w:color="auto" w:fill="auto"/>
          </w:tcPr>
          <w:p w14:paraId="2134FEA1" w14:textId="77777777" w:rsidR="00AA0F3D" w:rsidRPr="00FD317B" w:rsidRDefault="00AA0F3D" w:rsidP="00FD317B">
            <w:pPr>
              <w:spacing w:line="240" w:lineRule="auto"/>
              <w:rPr>
                <w:rFonts w:ascii="Calibri" w:hAnsi="Calibri" w:cs="Calibri"/>
                <w:sz w:val="20"/>
              </w:rPr>
            </w:pPr>
            <w:r w:rsidRPr="00FD317B">
              <w:rPr>
                <w:rFonts w:ascii="Calibri" w:hAnsi="Calibri" w:cs="Calibri"/>
                <w:sz w:val="20"/>
              </w:rPr>
              <w:t>Remote communication</w:t>
            </w:r>
          </w:p>
        </w:tc>
        <w:tc>
          <w:tcPr>
            <w:tcW w:w="137" w:type="pct"/>
            <w:shd w:val="clear" w:color="auto" w:fill="auto"/>
          </w:tcPr>
          <w:p w14:paraId="091931A5" w14:textId="77777777" w:rsidR="00AA0F3D" w:rsidRPr="00FD317B" w:rsidRDefault="00AA0F3D" w:rsidP="00FD317B">
            <w:pPr>
              <w:spacing w:line="240" w:lineRule="auto"/>
              <w:rPr>
                <w:rFonts w:ascii="Calibri" w:hAnsi="Calibri" w:cs="Calibri"/>
                <w:sz w:val="20"/>
              </w:rPr>
            </w:pPr>
          </w:p>
        </w:tc>
        <w:tc>
          <w:tcPr>
            <w:tcW w:w="138" w:type="pct"/>
            <w:shd w:val="clear" w:color="auto" w:fill="auto"/>
          </w:tcPr>
          <w:p w14:paraId="2692418A" w14:textId="77777777" w:rsidR="00AA0F3D" w:rsidRPr="00FD317B" w:rsidRDefault="00AA0F3D" w:rsidP="00FD317B">
            <w:pPr>
              <w:spacing w:line="240" w:lineRule="auto"/>
              <w:rPr>
                <w:rFonts w:ascii="Calibri" w:hAnsi="Calibri" w:cs="Calibri"/>
                <w:sz w:val="20"/>
              </w:rPr>
            </w:pPr>
          </w:p>
        </w:tc>
        <w:tc>
          <w:tcPr>
            <w:tcW w:w="138" w:type="pct"/>
            <w:shd w:val="clear" w:color="auto" w:fill="auto"/>
          </w:tcPr>
          <w:p w14:paraId="53E90042" w14:textId="77777777" w:rsidR="00AA0F3D" w:rsidRPr="00FD317B" w:rsidRDefault="00AA0F3D" w:rsidP="00FD317B">
            <w:pPr>
              <w:spacing w:line="240" w:lineRule="auto"/>
              <w:rPr>
                <w:rFonts w:ascii="Calibri" w:hAnsi="Calibri" w:cs="Calibri"/>
                <w:sz w:val="20"/>
              </w:rPr>
            </w:pPr>
          </w:p>
        </w:tc>
        <w:tc>
          <w:tcPr>
            <w:tcW w:w="137" w:type="pct"/>
            <w:shd w:val="clear" w:color="auto" w:fill="auto"/>
          </w:tcPr>
          <w:p w14:paraId="2CBBB580" w14:textId="77777777" w:rsidR="00AA0F3D" w:rsidRPr="00FD317B" w:rsidRDefault="00AA0F3D" w:rsidP="00FD317B">
            <w:pPr>
              <w:spacing w:line="240" w:lineRule="auto"/>
              <w:rPr>
                <w:rFonts w:ascii="Calibri" w:hAnsi="Calibri" w:cs="Calibri"/>
                <w:sz w:val="20"/>
              </w:rPr>
            </w:pPr>
          </w:p>
        </w:tc>
        <w:tc>
          <w:tcPr>
            <w:tcW w:w="137" w:type="pct"/>
            <w:shd w:val="clear" w:color="auto" w:fill="auto"/>
          </w:tcPr>
          <w:p w14:paraId="382EBAF4" w14:textId="77777777" w:rsidR="00AA0F3D" w:rsidRPr="00FD317B" w:rsidRDefault="00AA0F3D" w:rsidP="00FD317B">
            <w:pPr>
              <w:spacing w:line="240" w:lineRule="auto"/>
              <w:rPr>
                <w:rFonts w:ascii="Calibri" w:hAnsi="Calibri" w:cs="Calibri"/>
                <w:sz w:val="20"/>
              </w:rPr>
            </w:pPr>
          </w:p>
        </w:tc>
        <w:tc>
          <w:tcPr>
            <w:tcW w:w="137" w:type="pct"/>
            <w:shd w:val="clear" w:color="auto" w:fill="auto"/>
          </w:tcPr>
          <w:p w14:paraId="73C6F91B" w14:textId="77777777" w:rsidR="00AA0F3D" w:rsidRPr="00FD317B" w:rsidRDefault="00AA0F3D" w:rsidP="00FD317B">
            <w:pPr>
              <w:spacing w:line="240" w:lineRule="auto"/>
              <w:rPr>
                <w:rFonts w:ascii="Calibri" w:hAnsi="Calibri" w:cs="Calibri"/>
                <w:sz w:val="20"/>
              </w:rPr>
            </w:pPr>
          </w:p>
        </w:tc>
        <w:tc>
          <w:tcPr>
            <w:tcW w:w="136" w:type="pct"/>
            <w:shd w:val="clear" w:color="auto" w:fill="D9D9D9"/>
          </w:tcPr>
          <w:p w14:paraId="334F722D" w14:textId="77777777" w:rsidR="00AA0F3D" w:rsidRPr="00FD317B" w:rsidRDefault="00AA0F3D" w:rsidP="00FD317B">
            <w:pPr>
              <w:spacing w:line="240" w:lineRule="auto"/>
              <w:rPr>
                <w:rFonts w:ascii="Calibri" w:hAnsi="Calibri" w:cs="Calibri"/>
                <w:sz w:val="20"/>
              </w:rPr>
            </w:pPr>
          </w:p>
        </w:tc>
        <w:tc>
          <w:tcPr>
            <w:tcW w:w="120" w:type="pct"/>
            <w:shd w:val="clear" w:color="auto" w:fill="AEAAAA"/>
          </w:tcPr>
          <w:p w14:paraId="09DBFB72" w14:textId="77777777" w:rsidR="00AA0F3D" w:rsidRPr="00FD317B" w:rsidRDefault="00AA0F3D" w:rsidP="00FD317B">
            <w:pPr>
              <w:spacing w:line="240" w:lineRule="auto"/>
              <w:rPr>
                <w:rFonts w:ascii="Calibri" w:hAnsi="Calibri" w:cs="Calibri"/>
                <w:sz w:val="20"/>
              </w:rPr>
            </w:pPr>
          </w:p>
        </w:tc>
      </w:tr>
    </w:tbl>
    <w:p w14:paraId="4E3E7A67" w14:textId="77777777" w:rsidR="00AA0F3D" w:rsidRPr="00FD317B" w:rsidRDefault="00AA0F3D" w:rsidP="00AA0F3D">
      <w:pPr>
        <w:pStyle w:val="Heading2"/>
        <w:numPr>
          <w:ilvl w:val="0"/>
          <w:numId w:val="0"/>
        </w:numPr>
        <w:spacing w:after="120"/>
        <w:ind w:left="360"/>
        <w:rPr>
          <w:rFonts w:ascii="Calibri" w:hAnsi="Calibri" w:cs="Calibri"/>
          <w:sz w:val="24"/>
          <w:szCs w:val="24"/>
        </w:rPr>
      </w:pPr>
      <w:r w:rsidRPr="00FD317B">
        <w:rPr>
          <w:rFonts w:ascii="Calibri" w:hAnsi="Calibri" w:cs="Calibri"/>
          <w:sz w:val="24"/>
          <w:szCs w:val="24"/>
        </w:rPr>
        <w:t>11. Evaluation Budget</w:t>
      </w:r>
    </w:p>
    <w:p w14:paraId="4DEA944A" w14:textId="77777777" w:rsidR="00AA0F3D" w:rsidRPr="00FD317B" w:rsidRDefault="00AA0F3D" w:rsidP="00AA0F3D">
      <w:pPr>
        <w:spacing w:line="240" w:lineRule="auto"/>
        <w:rPr>
          <w:rFonts w:ascii="Calibri" w:hAnsi="Calibri" w:cs="Calibri"/>
        </w:rPr>
      </w:pPr>
      <w:r w:rsidRPr="00FD317B">
        <w:rPr>
          <w:rFonts w:ascii="Calibri" w:hAnsi="Calibri" w:cs="Calibri"/>
        </w:rPr>
        <w:t>IOM Georgia will negotiate with the selected service provider an all-inclusive service fee. The selected service provider will be expected to cover all expenses from that fee, including travel costs, daily subsistence expenses, in-country transportation and interpretation/translation services.</w:t>
      </w:r>
    </w:p>
    <w:p w14:paraId="3B47B0AD" w14:textId="77777777" w:rsidR="00AA0F3D" w:rsidRPr="00FD317B" w:rsidRDefault="00AA0F3D" w:rsidP="00AA0F3D">
      <w:pPr>
        <w:pStyle w:val="Heading2"/>
        <w:numPr>
          <w:ilvl w:val="0"/>
          <w:numId w:val="0"/>
        </w:numPr>
        <w:spacing w:after="120"/>
        <w:ind w:left="360"/>
        <w:rPr>
          <w:rFonts w:ascii="Calibri" w:hAnsi="Calibri" w:cs="Calibri"/>
          <w:sz w:val="24"/>
          <w:szCs w:val="24"/>
        </w:rPr>
      </w:pPr>
      <w:r w:rsidRPr="00FD317B">
        <w:rPr>
          <w:rFonts w:ascii="Calibri" w:hAnsi="Calibri" w:cs="Calibri"/>
          <w:sz w:val="24"/>
          <w:szCs w:val="24"/>
        </w:rPr>
        <w:t xml:space="preserve">12. Evaluation requirements </w:t>
      </w:r>
    </w:p>
    <w:p w14:paraId="4851B5DD" w14:textId="77777777" w:rsidR="00AA0F3D" w:rsidRPr="00FD317B" w:rsidRDefault="00AA0F3D" w:rsidP="00BD0788">
      <w:pPr>
        <w:pStyle w:val="ListParagraph"/>
        <w:numPr>
          <w:ilvl w:val="0"/>
          <w:numId w:val="36"/>
        </w:numPr>
        <w:contextualSpacing/>
        <w:jc w:val="both"/>
        <w:textAlignment w:val="baseline"/>
        <w:rPr>
          <w:rFonts w:ascii="Calibri" w:hAnsi="Calibri" w:cs="Calibri"/>
        </w:rPr>
      </w:pPr>
      <w:r w:rsidRPr="00FD317B">
        <w:rPr>
          <w:rFonts w:ascii="Calibri" w:hAnsi="Calibri" w:cs="Calibri"/>
        </w:rPr>
        <w:t>Advanced University degree in social sciences.</w:t>
      </w:r>
    </w:p>
    <w:p w14:paraId="01BAB109" w14:textId="77777777" w:rsidR="00AA0F3D" w:rsidRPr="00FD317B" w:rsidRDefault="00AA0F3D" w:rsidP="00BD0788">
      <w:pPr>
        <w:pStyle w:val="ListParagraph"/>
        <w:numPr>
          <w:ilvl w:val="0"/>
          <w:numId w:val="36"/>
        </w:numPr>
        <w:contextualSpacing/>
        <w:jc w:val="both"/>
        <w:textAlignment w:val="baseline"/>
        <w:rPr>
          <w:rFonts w:ascii="Calibri" w:hAnsi="Calibri" w:cs="Calibri"/>
        </w:rPr>
      </w:pPr>
      <w:r w:rsidRPr="00FD317B">
        <w:rPr>
          <w:rFonts w:ascii="Calibri" w:hAnsi="Calibri" w:cs="Calibri"/>
        </w:rPr>
        <w:t xml:space="preserve">At least 8 years of experience in leading and conducting development evaluations in the areas of institutional development, integrated border management, security sector governance; </w:t>
      </w:r>
    </w:p>
    <w:p w14:paraId="72266043" w14:textId="77777777" w:rsidR="00AA0F3D" w:rsidRPr="00FD317B" w:rsidRDefault="00AA0F3D" w:rsidP="00BD0788">
      <w:pPr>
        <w:pStyle w:val="ListParagraph"/>
        <w:numPr>
          <w:ilvl w:val="0"/>
          <w:numId w:val="36"/>
        </w:numPr>
        <w:contextualSpacing/>
        <w:jc w:val="both"/>
        <w:textAlignment w:val="baseline"/>
        <w:rPr>
          <w:rFonts w:ascii="Calibri" w:hAnsi="Calibri" w:cs="Calibri"/>
        </w:rPr>
      </w:pPr>
      <w:r w:rsidRPr="00FD317B">
        <w:rPr>
          <w:rFonts w:ascii="Calibri" w:hAnsi="Calibri" w:cs="Calibri"/>
        </w:rPr>
        <w:t>In-depth knowledge of evaluation approaches, ability to apply both qualitative and quantitative data collection methods and to uphold high quality standards for evaluation as defined by UNEG;</w:t>
      </w:r>
    </w:p>
    <w:p w14:paraId="4547DACF" w14:textId="77777777" w:rsidR="00AA0F3D" w:rsidRPr="00FD317B" w:rsidRDefault="00AA0F3D" w:rsidP="00BD0788">
      <w:pPr>
        <w:pStyle w:val="ListParagraph"/>
        <w:numPr>
          <w:ilvl w:val="0"/>
          <w:numId w:val="36"/>
        </w:numPr>
        <w:contextualSpacing/>
        <w:jc w:val="both"/>
        <w:textAlignment w:val="baseline"/>
        <w:rPr>
          <w:rFonts w:ascii="Calibri" w:hAnsi="Calibri" w:cs="Calibri"/>
        </w:rPr>
      </w:pPr>
      <w:r w:rsidRPr="00FD317B">
        <w:rPr>
          <w:rFonts w:ascii="Calibri" w:hAnsi="Calibri" w:cs="Calibri"/>
        </w:rPr>
        <w:t xml:space="preserve">Ability to ensure ethics and integrity of the evaluation process, including confidentiality and the “do no harm” principle; </w:t>
      </w:r>
    </w:p>
    <w:p w14:paraId="70A21A54" w14:textId="77777777" w:rsidR="00AA0F3D" w:rsidRPr="00FD317B" w:rsidRDefault="00AA0F3D" w:rsidP="00BD0788">
      <w:pPr>
        <w:pStyle w:val="ListParagraph"/>
        <w:numPr>
          <w:ilvl w:val="0"/>
          <w:numId w:val="36"/>
        </w:numPr>
        <w:contextualSpacing/>
        <w:jc w:val="both"/>
        <w:textAlignment w:val="baseline"/>
        <w:rPr>
          <w:rFonts w:ascii="Calibri" w:hAnsi="Calibri" w:cs="Calibri"/>
        </w:rPr>
      </w:pPr>
      <w:r w:rsidRPr="00FD317B">
        <w:rPr>
          <w:rFonts w:ascii="Calibri" w:hAnsi="Calibri" w:cs="Calibri"/>
        </w:rPr>
        <w:t xml:space="preserve">Familiarity in UN results-based management (RBM) approach, gender equality, human rights based approach in programming and evaluation; </w:t>
      </w:r>
    </w:p>
    <w:p w14:paraId="15D8EE45" w14:textId="77777777" w:rsidR="00AA0F3D" w:rsidRPr="00FD317B" w:rsidRDefault="00AA0F3D" w:rsidP="00BD0788">
      <w:pPr>
        <w:pStyle w:val="ListParagraph"/>
        <w:numPr>
          <w:ilvl w:val="0"/>
          <w:numId w:val="36"/>
        </w:numPr>
        <w:contextualSpacing/>
        <w:jc w:val="both"/>
        <w:textAlignment w:val="baseline"/>
        <w:rPr>
          <w:rFonts w:ascii="Calibri" w:hAnsi="Calibri" w:cs="Calibri"/>
        </w:rPr>
      </w:pPr>
      <w:r w:rsidRPr="00FD317B">
        <w:rPr>
          <w:rFonts w:ascii="Calibri" w:hAnsi="Calibri" w:cs="Calibri"/>
        </w:rPr>
        <w:t>Ability to independently organize field visit in Georgia and mobilize needed support (driver, interpreter, etc.);</w:t>
      </w:r>
    </w:p>
    <w:p w14:paraId="3E399A51" w14:textId="77777777" w:rsidR="00AA0F3D" w:rsidRPr="00FD317B" w:rsidRDefault="00AA0F3D" w:rsidP="00BD0788">
      <w:pPr>
        <w:pStyle w:val="ListParagraph"/>
        <w:numPr>
          <w:ilvl w:val="0"/>
          <w:numId w:val="36"/>
        </w:numPr>
        <w:contextualSpacing/>
        <w:jc w:val="both"/>
        <w:textAlignment w:val="baseline"/>
        <w:rPr>
          <w:rFonts w:ascii="Calibri" w:hAnsi="Calibri" w:cs="Calibri"/>
        </w:rPr>
      </w:pPr>
      <w:r w:rsidRPr="00FD317B">
        <w:rPr>
          <w:rFonts w:ascii="Calibri" w:hAnsi="Calibri" w:cs="Calibri"/>
        </w:rPr>
        <w:t>Excellent written and spoken English;</w:t>
      </w:r>
    </w:p>
    <w:p w14:paraId="42E1F9AE" w14:textId="77777777" w:rsidR="00AA0F3D" w:rsidRPr="00FD317B" w:rsidRDefault="00AA0F3D" w:rsidP="00BD0788">
      <w:pPr>
        <w:pStyle w:val="ListParagraph"/>
        <w:numPr>
          <w:ilvl w:val="0"/>
          <w:numId w:val="36"/>
        </w:numPr>
        <w:contextualSpacing/>
        <w:jc w:val="both"/>
        <w:textAlignment w:val="baseline"/>
        <w:rPr>
          <w:rFonts w:ascii="Calibri" w:hAnsi="Calibri" w:cs="Calibri"/>
        </w:rPr>
      </w:pPr>
      <w:r w:rsidRPr="00FD317B">
        <w:rPr>
          <w:rFonts w:ascii="Calibri" w:hAnsi="Calibri" w:cs="Calibri"/>
        </w:rPr>
        <w:t>Excellent report writing, communication and interviewing skills.</w:t>
      </w:r>
    </w:p>
    <w:p w14:paraId="72346365" w14:textId="37611856" w:rsidR="00AA0F3D" w:rsidRPr="00FD317B" w:rsidRDefault="009D5EB1" w:rsidP="00AA0F3D">
      <w:pPr>
        <w:pStyle w:val="Heading2"/>
        <w:numPr>
          <w:ilvl w:val="0"/>
          <w:numId w:val="0"/>
        </w:numPr>
        <w:spacing w:after="120"/>
        <w:ind w:left="360"/>
        <w:rPr>
          <w:rFonts w:ascii="Calibri" w:hAnsi="Calibri" w:cs="Calibri"/>
          <w:sz w:val="24"/>
          <w:szCs w:val="24"/>
        </w:rPr>
      </w:pPr>
      <w:r>
        <w:rPr>
          <w:rFonts w:ascii="Calibri" w:hAnsi="Calibri" w:cs="Calibri"/>
          <w:sz w:val="24"/>
          <w:szCs w:val="24"/>
        </w:rPr>
        <w:br w:type="page"/>
      </w:r>
      <w:r w:rsidR="00AA0F3D" w:rsidRPr="00FD317B">
        <w:rPr>
          <w:rFonts w:ascii="Calibri" w:hAnsi="Calibri" w:cs="Calibri"/>
          <w:sz w:val="24"/>
          <w:szCs w:val="24"/>
        </w:rPr>
        <w:lastRenderedPageBreak/>
        <w:t>13. Submission of application</w:t>
      </w:r>
    </w:p>
    <w:p w14:paraId="5ED61C11" w14:textId="77777777" w:rsidR="00AA0F3D" w:rsidRPr="00FD317B" w:rsidRDefault="00AA0F3D" w:rsidP="00AA0F3D">
      <w:pPr>
        <w:spacing w:before="160" w:after="160" w:line="240" w:lineRule="auto"/>
        <w:rPr>
          <w:rFonts w:ascii="Calibri" w:hAnsi="Calibri" w:cs="Calibri"/>
        </w:rPr>
      </w:pPr>
      <w:r w:rsidRPr="00FD317B">
        <w:rPr>
          <w:rFonts w:ascii="Calibri" w:hAnsi="Calibri" w:cs="Calibri"/>
        </w:rPr>
        <w:t>Please submit your application package including the following documents:</w:t>
      </w:r>
    </w:p>
    <w:p w14:paraId="56FF941D" w14:textId="77777777" w:rsidR="00AA0F3D" w:rsidRPr="00FD317B" w:rsidRDefault="00AA0F3D" w:rsidP="00BD0788">
      <w:pPr>
        <w:pStyle w:val="ListParagraph"/>
        <w:numPr>
          <w:ilvl w:val="0"/>
          <w:numId w:val="37"/>
        </w:numPr>
        <w:contextualSpacing/>
        <w:jc w:val="both"/>
        <w:textAlignment w:val="baseline"/>
        <w:rPr>
          <w:rFonts w:ascii="Calibri" w:hAnsi="Calibri" w:cs="Calibri"/>
        </w:rPr>
      </w:pPr>
      <w:r w:rsidRPr="00FD317B">
        <w:rPr>
          <w:rFonts w:ascii="Calibri" w:hAnsi="Calibri" w:cs="Calibri"/>
        </w:rPr>
        <w:t>CV of the lead evaluator and team members if applicable;</w:t>
      </w:r>
    </w:p>
    <w:p w14:paraId="25E1F181" w14:textId="77777777" w:rsidR="00AA0F3D" w:rsidRPr="00FD317B" w:rsidRDefault="00AA0F3D" w:rsidP="00BD0788">
      <w:pPr>
        <w:pStyle w:val="ListParagraph"/>
        <w:numPr>
          <w:ilvl w:val="0"/>
          <w:numId w:val="37"/>
        </w:numPr>
        <w:contextualSpacing/>
        <w:jc w:val="both"/>
        <w:textAlignment w:val="baseline"/>
        <w:rPr>
          <w:rFonts w:ascii="Calibri" w:hAnsi="Calibri" w:cs="Calibri"/>
        </w:rPr>
      </w:pPr>
      <w:r w:rsidRPr="00FD317B">
        <w:rPr>
          <w:rFonts w:ascii="Calibri" w:hAnsi="Calibri" w:cs="Calibri"/>
        </w:rPr>
        <w:t>Technical and budget proposal documents, based on the current ToR, outlining the proposed methodology, data analysis techniques, quality control measures, timelines, and budget.</w:t>
      </w:r>
    </w:p>
    <w:p w14:paraId="67FABAF3" w14:textId="77777777" w:rsidR="00AA0F3D" w:rsidRPr="00FD317B" w:rsidRDefault="00AA0F3D" w:rsidP="00BD0788">
      <w:pPr>
        <w:pStyle w:val="ListParagraph"/>
        <w:numPr>
          <w:ilvl w:val="0"/>
          <w:numId w:val="37"/>
        </w:numPr>
        <w:contextualSpacing/>
        <w:jc w:val="both"/>
        <w:textAlignment w:val="baseline"/>
        <w:rPr>
          <w:rFonts w:ascii="Calibri" w:hAnsi="Calibri" w:cs="Calibri"/>
        </w:rPr>
      </w:pPr>
      <w:r w:rsidRPr="00FD317B">
        <w:rPr>
          <w:rFonts w:ascii="Calibri" w:hAnsi="Calibri" w:cs="Calibri"/>
        </w:rPr>
        <w:t>Examples of similar work</w:t>
      </w:r>
    </w:p>
    <w:p w14:paraId="510659C1" w14:textId="18E2FB5C" w:rsidR="00C74387" w:rsidRPr="00FD317B" w:rsidRDefault="00AA0F3D" w:rsidP="00AA0F3D">
      <w:pPr>
        <w:rPr>
          <w:rFonts w:ascii="Calibri" w:hAnsi="Calibri" w:cs="Calibri"/>
          <w:i/>
          <w:iCs/>
          <w:color w:val="0070C0"/>
          <w:szCs w:val="24"/>
        </w:rPr>
      </w:pPr>
      <w:r w:rsidRPr="00FD317B">
        <w:rPr>
          <w:rFonts w:ascii="Calibri" w:hAnsi="Calibri" w:cs="Calibri"/>
        </w:rPr>
        <w:t>Submission deadline (TBD)</w:t>
      </w:r>
      <w:bookmarkEnd w:id="10"/>
    </w:p>
    <w:bookmarkEnd w:id="11"/>
    <w:p w14:paraId="7BAE32ED" w14:textId="77777777" w:rsidR="001B3287" w:rsidRPr="001A5F3C" w:rsidRDefault="001B3287" w:rsidP="001B3287">
      <w:pPr>
        <w:rPr>
          <w:szCs w:val="24"/>
        </w:rPr>
      </w:pPr>
    </w:p>
    <w:p w14:paraId="64E4AAED" w14:textId="77777777" w:rsidR="001B3287" w:rsidRPr="001A5F3C" w:rsidRDefault="00C43173" w:rsidP="009D5EB1">
      <w:pPr>
        <w:pStyle w:val="Heading1"/>
        <w:spacing w:after="0"/>
        <w:jc w:val="left"/>
        <w:rPr>
          <w:szCs w:val="24"/>
        </w:rPr>
      </w:pPr>
      <w:bookmarkStart w:id="12" w:name="_Toc66256929"/>
      <w:r w:rsidRPr="008C522F">
        <w:rPr>
          <w:rFonts w:ascii="Times New Roman" w:hAnsi="Times New Roman"/>
          <w:i w:val="0"/>
          <w:sz w:val="24"/>
          <w:szCs w:val="24"/>
          <w:u w:val="single"/>
        </w:rPr>
        <w:lastRenderedPageBreak/>
        <w:t>Section III.  SCORECARD</w:t>
      </w:r>
      <w:bookmarkEnd w:id="12"/>
    </w:p>
    <w:p w14:paraId="337E379D" w14:textId="77777777" w:rsidR="001B3287" w:rsidRPr="001A5F3C" w:rsidRDefault="001B3287" w:rsidP="001B3287">
      <w:pPr>
        <w:rPr>
          <w:szCs w:val="24"/>
        </w:rPr>
      </w:pPr>
    </w:p>
    <w:tbl>
      <w:tblPr>
        <w:tblW w:w="8730" w:type="dxa"/>
        <w:tblInd w:w="108" w:type="dxa"/>
        <w:tblLayout w:type="fixed"/>
        <w:tblLook w:val="04A0" w:firstRow="1" w:lastRow="0" w:firstColumn="1" w:lastColumn="0" w:noHBand="0" w:noVBand="1"/>
      </w:tblPr>
      <w:tblGrid>
        <w:gridCol w:w="5760"/>
        <w:gridCol w:w="976"/>
        <w:gridCol w:w="1004"/>
        <w:gridCol w:w="990"/>
      </w:tblGrid>
      <w:tr w:rsidR="00C43173" w:rsidRPr="00F46B2A" w14:paraId="046A85C4" w14:textId="77777777" w:rsidTr="00983A62">
        <w:trPr>
          <w:trHeight w:val="288"/>
        </w:trPr>
        <w:tc>
          <w:tcPr>
            <w:tcW w:w="8730" w:type="dxa"/>
            <w:gridSpan w:val="4"/>
            <w:tcBorders>
              <w:top w:val="nil"/>
              <w:left w:val="nil"/>
              <w:bottom w:val="nil"/>
              <w:right w:val="nil"/>
            </w:tcBorders>
            <w:shd w:val="clear" w:color="auto" w:fill="auto"/>
            <w:noWrap/>
            <w:vAlign w:val="center"/>
            <w:hideMark/>
          </w:tcPr>
          <w:p w14:paraId="0C2862FF" w14:textId="77777777" w:rsidR="00C43173" w:rsidRPr="0014352B" w:rsidRDefault="00C43173" w:rsidP="00983A62">
            <w:pPr>
              <w:overflowPunct/>
              <w:autoSpaceDE/>
              <w:autoSpaceDN/>
              <w:adjustRightInd/>
              <w:spacing w:line="240" w:lineRule="auto"/>
              <w:jc w:val="left"/>
              <w:textAlignment w:val="auto"/>
              <w:rPr>
                <w:sz w:val="20"/>
                <w:lang w:val="en-GB" w:eastAsia="en-GB"/>
              </w:rPr>
            </w:pPr>
            <w:r w:rsidRPr="0014352B">
              <w:rPr>
                <w:rFonts w:ascii="Calibri" w:hAnsi="Calibri" w:cs="Calibri"/>
                <w:b/>
                <w:bCs/>
                <w:color w:val="000000"/>
                <w:sz w:val="22"/>
                <w:szCs w:val="22"/>
                <w:lang w:val="en-GB" w:eastAsia="en-GB"/>
              </w:rPr>
              <w:t>Scorecard for Assessment of Consulting Firms for Evaluations</w:t>
            </w:r>
          </w:p>
        </w:tc>
      </w:tr>
      <w:tr w:rsidR="00C43173" w:rsidRPr="00F46B2A" w14:paraId="0DAFCA3E" w14:textId="77777777" w:rsidTr="00983A62">
        <w:trPr>
          <w:trHeight w:val="1140"/>
        </w:trPr>
        <w:tc>
          <w:tcPr>
            <w:tcW w:w="8730" w:type="dxa"/>
            <w:gridSpan w:val="4"/>
            <w:tcBorders>
              <w:top w:val="nil"/>
              <w:left w:val="nil"/>
              <w:bottom w:val="nil"/>
              <w:right w:val="nil"/>
            </w:tcBorders>
            <w:shd w:val="clear" w:color="auto" w:fill="auto"/>
            <w:vAlign w:val="center"/>
            <w:hideMark/>
          </w:tcPr>
          <w:p w14:paraId="059A5B5E" w14:textId="77777777" w:rsidR="00C43173" w:rsidRPr="0014352B" w:rsidRDefault="00C43173" w:rsidP="00983A62">
            <w:pPr>
              <w:overflowPunct/>
              <w:autoSpaceDE/>
              <w:autoSpaceDN/>
              <w:adjustRightInd/>
              <w:spacing w:line="240" w:lineRule="auto"/>
              <w:textAlignment w:val="auto"/>
              <w:rPr>
                <w:rFonts w:ascii="Calibri" w:hAnsi="Calibri" w:cs="Calibri"/>
                <w:i/>
                <w:iCs/>
                <w:color w:val="000000"/>
                <w:sz w:val="22"/>
                <w:szCs w:val="22"/>
                <w:lang w:val="en-GB" w:eastAsia="en-GB"/>
              </w:rPr>
            </w:pPr>
            <w:r w:rsidRPr="0014352B">
              <w:rPr>
                <w:rFonts w:ascii="Calibri" w:hAnsi="Calibri" w:cs="Calibri"/>
                <w:i/>
                <w:iCs/>
                <w:color w:val="000000"/>
                <w:sz w:val="22"/>
                <w:szCs w:val="22"/>
                <w:lang w:val="en-GB" w:eastAsia="en-GB"/>
              </w:rPr>
              <w:t>The evaluation manager can adapt the scorecard to reflect the specific evaluation. If the Project Manager does not have the appropriate technical competencies to evaluate the applications, he or she should include a monitoring and evaluation professional, such as an IOM Monitoring and Evaluation Officer, in the review.</w:t>
            </w:r>
          </w:p>
        </w:tc>
      </w:tr>
      <w:tr w:rsidR="00C43173" w:rsidRPr="00F46B2A" w14:paraId="3C4AD318" w14:textId="77777777" w:rsidTr="00983A62">
        <w:trPr>
          <w:trHeight w:val="576"/>
        </w:trPr>
        <w:tc>
          <w:tcPr>
            <w:tcW w:w="5760" w:type="dxa"/>
            <w:tcBorders>
              <w:top w:val="nil"/>
              <w:left w:val="nil"/>
              <w:bottom w:val="nil"/>
              <w:right w:val="nil"/>
            </w:tcBorders>
            <w:shd w:val="clear" w:color="auto" w:fill="auto"/>
            <w:noWrap/>
            <w:vAlign w:val="center"/>
            <w:hideMark/>
          </w:tcPr>
          <w:p w14:paraId="2BEE5CA1" w14:textId="77777777" w:rsidR="00C43173" w:rsidRPr="00F46B2A" w:rsidRDefault="00C43173" w:rsidP="00983A62">
            <w:pPr>
              <w:overflowPunct/>
              <w:autoSpaceDE/>
              <w:autoSpaceDN/>
              <w:adjustRightInd/>
              <w:spacing w:line="240" w:lineRule="auto"/>
              <w:textAlignment w:val="auto"/>
              <w:rPr>
                <w:rFonts w:ascii="Calibri" w:hAnsi="Calibri" w:cs="Calibri"/>
                <w:i/>
                <w:iCs/>
                <w:color w:val="FF0000"/>
                <w:sz w:val="22"/>
                <w:szCs w:val="22"/>
                <w:lang w:val="en-GB" w:eastAsia="en-GB"/>
              </w:rPr>
            </w:pPr>
            <w:r w:rsidRPr="00BF195C">
              <w:rPr>
                <w:rFonts w:ascii="Calibri" w:hAnsi="Calibri" w:cs="Calibri"/>
                <w:i/>
                <w:iCs/>
                <w:sz w:val="22"/>
                <w:szCs w:val="22"/>
                <w:lang w:val="en-GB" w:eastAsia="en-GB"/>
              </w:rPr>
              <w:t xml:space="preserve">The scorecard should be weighted to reflect the relative importance of the different assessment criteria by </w:t>
            </w:r>
            <w:r w:rsidRPr="00BF195C">
              <w:rPr>
                <w:rFonts w:ascii="Calibri" w:hAnsi="Calibri" w:cs="Calibri"/>
                <w:sz w:val="22"/>
                <w:szCs w:val="22"/>
                <w:lang w:val="en-GB" w:eastAsia="en-GB"/>
              </w:rPr>
              <w:t xml:space="preserve">inserting a value in the Value Column </w:t>
            </w:r>
            <w:r w:rsidRPr="00BF195C">
              <w:rPr>
                <w:rFonts w:ascii="Calibri" w:hAnsi="Calibri" w:cs="Calibri"/>
                <w:i/>
                <w:iCs/>
                <w:sz w:val="22"/>
                <w:szCs w:val="22"/>
                <w:lang w:val="en-GB" w:eastAsia="en-GB"/>
              </w:rPr>
              <w:t>.</w:t>
            </w:r>
          </w:p>
        </w:tc>
        <w:tc>
          <w:tcPr>
            <w:tcW w:w="976" w:type="dxa"/>
            <w:tcBorders>
              <w:top w:val="nil"/>
              <w:left w:val="nil"/>
              <w:bottom w:val="nil"/>
              <w:right w:val="nil"/>
            </w:tcBorders>
            <w:shd w:val="clear" w:color="auto" w:fill="auto"/>
            <w:noWrap/>
            <w:vAlign w:val="bottom"/>
            <w:hideMark/>
          </w:tcPr>
          <w:p w14:paraId="7264577D" w14:textId="77777777" w:rsidR="00C43173" w:rsidRPr="00F46B2A" w:rsidRDefault="00C43173" w:rsidP="00983A62">
            <w:pPr>
              <w:overflowPunct/>
              <w:autoSpaceDE/>
              <w:autoSpaceDN/>
              <w:adjustRightInd/>
              <w:spacing w:line="240" w:lineRule="auto"/>
              <w:textAlignment w:val="auto"/>
              <w:rPr>
                <w:rFonts w:ascii="Calibri" w:hAnsi="Calibri" w:cs="Calibri"/>
                <w:i/>
                <w:iCs/>
                <w:color w:val="FF0000"/>
                <w:sz w:val="22"/>
                <w:szCs w:val="22"/>
                <w:lang w:val="en-GB" w:eastAsia="en-GB"/>
              </w:rPr>
            </w:pPr>
          </w:p>
        </w:tc>
        <w:tc>
          <w:tcPr>
            <w:tcW w:w="1004" w:type="dxa"/>
            <w:tcBorders>
              <w:top w:val="nil"/>
              <w:left w:val="nil"/>
              <w:bottom w:val="nil"/>
              <w:right w:val="nil"/>
            </w:tcBorders>
            <w:shd w:val="clear" w:color="auto" w:fill="auto"/>
            <w:noWrap/>
            <w:vAlign w:val="bottom"/>
            <w:hideMark/>
          </w:tcPr>
          <w:p w14:paraId="0E7D4FCC" w14:textId="77777777" w:rsidR="00C43173" w:rsidRPr="00F46B2A" w:rsidRDefault="00C43173" w:rsidP="00983A62">
            <w:pPr>
              <w:overflowPunct/>
              <w:autoSpaceDE/>
              <w:autoSpaceDN/>
              <w:adjustRightInd/>
              <w:spacing w:line="240" w:lineRule="auto"/>
              <w:jc w:val="left"/>
              <w:textAlignment w:val="auto"/>
              <w:rPr>
                <w:sz w:val="20"/>
                <w:lang w:val="en-GB" w:eastAsia="en-GB"/>
              </w:rPr>
            </w:pPr>
          </w:p>
        </w:tc>
        <w:tc>
          <w:tcPr>
            <w:tcW w:w="990" w:type="dxa"/>
            <w:tcBorders>
              <w:top w:val="nil"/>
              <w:left w:val="nil"/>
              <w:bottom w:val="nil"/>
              <w:right w:val="nil"/>
            </w:tcBorders>
            <w:shd w:val="clear" w:color="auto" w:fill="auto"/>
            <w:noWrap/>
            <w:vAlign w:val="bottom"/>
            <w:hideMark/>
          </w:tcPr>
          <w:p w14:paraId="786B0279" w14:textId="77777777" w:rsidR="00C43173" w:rsidRPr="00F46B2A" w:rsidRDefault="00C43173" w:rsidP="00983A62">
            <w:pPr>
              <w:overflowPunct/>
              <w:autoSpaceDE/>
              <w:autoSpaceDN/>
              <w:adjustRightInd/>
              <w:spacing w:line="240" w:lineRule="auto"/>
              <w:jc w:val="left"/>
              <w:textAlignment w:val="auto"/>
              <w:rPr>
                <w:sz w:val="20"/>
                <w:lang w:val="en-GB" w:eastAsia="en-GB"/>
              </w:rPr>
            </w:pPr>
          </w:p>
        </w:tc>
      </w:tr>
      <w:tr w:rsidR="00C43173" w:rsidRPr="00F46B2A" w14:paraId="0A21F206" w14:textId="77777777" w:rsidTr="00983A62">
        <w:trPr>
          <w:trHeight w:val="288"/>
        </w:trPr>
        <w:tc>
          <w:tcPr>
            <w:tcW w:w="5760" w:type="dxa"/>
            <w:tcBorders>
              <w:top w:val="nil"/>
              <w:left w:val="nil"/>
              <w:bottom w:val="nil"/>
              <w:right w:val="nil"/>
            </w:tcBorders>
            <w:shd w:val="clear" w:color="auto" w:fill="auto"/>
            <w:noWrap/>
            <w:vAlign w:val="center"/>
            <w:hideMark/>
          </w:tcPr>
          <w:p w14:paraId="1D91125E" w14:textId="77777777" w:rsidR="00C43173" w:rsidRPr="00F46B2A" w:rsidRDefault="00C43173" w:rsidP="00983A62">
            <w:pPr>
              <w:overflowPunct/>
              <w:autoSpaceDE/>
              <w:autoSpaceDN/>
              <w:adjustRightInd/>
              <w:spacing w:line="240" w:lineRule="auto"/>
              <w:textAlignment w:val="auto"/>
              <w:rPr>
                <w:rFonts w:ascii="Calibri" w:hAnsi="Calibri" w:cs="Calibri"/>
                <w:i/>
                <w:iCs/>
                <w:color w:val="000000"/>
                <w:sz w:val="22"/>
                <w:szCs w:val="22"/>
                <w:lang w:val="en-GB" w:eastAsia="en-GB"/>
              </w:rPr>
            </w:pPr>
            <w:r w:rsidRPr="00F46B2A">
              <w:rPr>
                <w:rFonts w:ascii="Calibri" w:hAnsi="Calibri" w:cs="Calibri"/>
                <w:i/>
                <w:iCs/>
                <w:color w:val="000000"/>
                <w:sz w:val="22"/>
                <w:szCs w:val="22"/>
                <w:lang w:val="en-GB" w:eastAsia="en-GB"/>
              </w:rPr>
              <w:t>0-5 (0 lowest to 5 highest) guide for scoring below</w:t>
            </w:r>
          </w:p>
        </w:tc>
        <w:tc>
          <w:tcPr>
            <w:tcW w:w="976" w:type="dxa"/>
            <w:tcBorders>
              <w:top w:val="nil"/>
              <w:left w:val="nil"/>
              <w:bottom w:val="nil"/>
              <w:right w:val="nil"/>
            </w:tcBorders>
            <w:shd w:val="clear" w:color="auto" w:fill="auto"/>
            <w:noWrap/>
            <w:vAlign w:val="bottom"/>
            <w:hideMark/>
          </w:tcPr>
          <w:p w14:paraId="617A6109" w14:textId="77777777" w:rsidR="00C43173" w:rsidRPr="00F46B2A" w:rsidRDefault="00C43173" w:rsidP="00983A62">
            <w:pPr>
              <w:overflowPunct/>
              <w:autoSpaceDE/>
              <w:autoSpaceDN/>
              <w:adjustRightInd/>
              <w:spacing w:line="240" w:lineRule="auto"/>
              <w:textAlignment w:val="auto"/>
              <w:rPr>
                <w:rFonts w:ascii="Calibri" w:hAnsi="Calibri" w:cs="Calibri"/>
                <w:i/>
                <w:iCs/>
                <w:color w:val="000000"/>
                <w:sz w:val="22"/>
                <w:szCs w:val="22"/>
                <w:lang w:val="en-GB" w:eastAsia="en-GB"/>
              </w:rPr>
            </w:pPr>
          </w:p>
        </w:tc>
        <w:tc>
          <w:tcPr>
            <w:tcW w:w="1004" w:type="dxa"/>
            <w:tcBorders>
              <w:top w:val="nil"/>
              <w:left w:val="nil"/>
              <w:bottom w:val="nil"/>
              <w:right w:val="nil"/>
            </w:tcBorders>
            <w:shd w:val="clear" w:color="auto" w:fill="auto"/>
            <w:noWrap/>
            <w:vAlign w:val="bottom"/>
            <w:hideMark/>
          </w:tcPr>
          <w:p w14:paraId="2EE97BA6" w14:textId="77777777" w:rsidR="00C43173" w:rsidRPr="00F46B2A" w:rsidRDefault="00C43173" w:rsidP="00983A62">
            <w:pPr>
              <w:overflowPunct/>
              <w:autoSpaceDE/>
              <w:autoSpaceDN/>
              <w:adjustRightInd/>
              <w:spacing w:line="240" w:lineRule="auto"/>
              <w:jc w:val="left"/>
              <w:textAlignment w:val="auto"/>
              <w:rPr>
                <w:sz w:val="20"/>
                <w:lang w:val="en-GB" w:eastAsia="en-GB"/>
              </w:rPr>
            </w:pPr>
          </w:p>
        </w:tc>
        <w:tc>
          <w:tcPr>
            <w:tcW w:w="990" w:type="dxa"/>
            <w:tcBorders>
              <w:top w:val="nil"/>
              <w:left w:val="nil"/>
              <w:bottom w:val="nil"/>
              <w:right w:val="nil"/>
            </w:tcBorders>
            <w:shd w:val="clear" w:color="auto" w:fill="auto"/>
            <w:noWrap/>
            <w:vAlign w:val="bottom"/>
            <w:hideMark/>
          </w:tcPr>
          <w:p w14:paraId="4E395FED" w14:textId="77777777" w:rsidR="00C43173" w:rsidRPr="00F46B2A" w:rsidRDefault="00C43173" w:rsidP="00983A62">
            <w:pPr>
              <w:overflowPunct/>
              <w:autoSpaceDE/>
              <w:autoSpaceDN/>
              <w:adjustRightInd/>
              <w:spacing w:line="240" w:lineRule="auto"/>
              <w:jc w:val="left"/>
              <w:textAlignment w:val="auto"/>
              <w:rPr>
                <w:sz w:val="20"/>
                <w:lang w:val="en-GB" w:eastAsia="en-GB"/>
              </w:rPr>
            </w:pPr>
          </w:p>
        </w:tc>
      </w:tr>
      <w:tr w:rsidR="00C43173" w:rsidRPr="00F46B2A" w14:paraId="6E1D09DC" w14:textId="77777777" w:rsidTr="00983A62">
        <w:trPr>
          <w:trHeight w:val="300"/>
        </w:trPr>
        <w:tc>
          <w:tcPr>
            <w:tcW w:w="5760" w:type="dxa"/>
            <w:tcBorders>
              <w:top w:val="nil"/>
              <w:left w:val="nil"/>
              <w:bottom w:val="nil"/>
              <w:right w:val="nil"/>
            </w:tcBorders>
            <w:shd w:val="clear" w:color="auto" w:fill="auto"/>
            <w:noWrap/>
            <w:vAlign w:val="center"/>
            <w:hideMark/>
          </w:tcPr>
          <w:p w14:paraId="534E8B5F" w14:textId="77777777" w:rsidR="00C43173" w:rsidRPr="00F46B2A" w:rsidRDefault="00C43173" w:rsidP="00983A62">
            <w:pPr>
              <w:overflowPunct/>
              <w:autoSpaceDE/>
              <w:autoSpaceDN/>
              <w:adjustRightInd/>
              <w:spacing w:line="240" w:lineRule="auto"/>
              <w:jc w:val="left"/>
              <w:textAlignment w:val="auto"/>
              <w:rPr>
                <w:sz w:val="20"/>
                <w:lang w:val="en-GB" w:eastAsia="en-GB"/>
              </w:rPr>
            </w:pPr>
          </w:p>
        </w:tc>
        <w:tc>
          <w:tcPr>
            <w:tcW w:w="976" w:type="dxa"/>
            <w:tcBorders>
              <w:top w:val="nil"/>
              <w:left w:val="nil"/>
              <w:bottom w:val="nil"/>
              <w:right w:val="nil"/>
            </w:tcBorders>
            <w:shd w:val="clear" w:color="auto" w:fill="auto"/>
            <w:noWrap/>
            <w:vAlign w:val="bottom"/>
            <w:hideMark/>
          </w:tcPr>
          <w:p w14:paraId="0745A863" w14:textId="77777777" w:rsidR="00C43173" w:rsidRPr="00F46B2A" w:rsidRDefault="00C43173" w:rsidP="00983A62">
            <w:pPr>
              <w:overflowPunct/>
              <w:autoSpaceDE/>
              <w:autoSpaceDN/>
              <w:adjustRightInd/>
              <w:spacing w:line="240" w:lineRule="auto"/>
              <w:textAlignment w:val="auto"/>
              <w:rPr>
                <w:sz w:val="20"/>
                <w:lang w:val="en-GB" w:eastAsia="en-GB"/>
              </w:rPr>
            </w:pPr>
          </w:p>
        </w:tc>
        <w:tc>
          <w:tcPr>
            <w:tcW w:w="1004" w:type="dxa"/>
            <w:tcBorders>
              <w:top w:val="nil"/>
              <w:left w:val="nil"/>
              <w:bottom w:val="nil"/>
              <w:right w:val="nil"/>
            </w:tcBorders>
            <w:shd w:val="clear" w:color="auto" w:fill="auto"/>
            <w:noWrap/>
            <w:vAlign w:val="bottom"/>
            <w:hideMark/>
          </w:tcPr>
          <w:p w14:paraId="16598E85" w14:textId="77777777" w:rsidR="00C43173" w:rsidRPr="00F46B2A" w:rsidRDefault="00C43173" w:rsidP="00983A62">
            <w:pPr>
              <w:overflowPunct/>
              <w:autoSpaceDE/>
              <w:autoSpaceDN/>
              <w:adjustRightInd/>
              <w:spacing w:line="240" w:lineRule="auto"/>
              <w:jc w:val="left"/>
              <w:textAlignment w:val="auto"/>
              <w:rPr>
                <w:sz w:val="20"/>
                <w:lang w:val="en-GB" w:eastAsia="en-GB"/>
              </w:rPr>
            </w:pPr>
          </w:p>
        </w:tc>
        <w:tc>
          <w:tcPr>
            <w:tcW w:w="990" w:type="dxa"/>
            <w:tcBorders>
              <w:top w:val="nil"/>
              <w:left w:val="nil"/>
              <w:bottom w:val="nil"/>
              <w:right w:val="nil"/>
            </w:tcBorders>
            <w:shd w:val="clear" w:color="auto" w:fill="auto"/>
            <w:noWrap/>
            <w:vAlign w:val="bottom"/>
            <w:hideMark/>
          </w:tcPr>
          <w:p w14:paraId="04BD52C5" w14:textId="77777777" w:rsidR="00C43173" w:rsidRPr="00F46B2A" w:rsidRDefault="00C43173" w:rsidP="00983A62">
            <w:pPr>
              <w:overflowPunct/>
              <w:autoSpaceDE/>
              <w:autoSpaceDN/>
              <w:adjustRightInd/>
              <w:spacing w:line="240" w:lineRule="auto"/>
              <w:jc w:val="left"/>
              <w:textAlignment w:val="auto"/>
              <w:rPr>
                <w:sz w:val="20"/>
                <w:lang w:val="en-GB" w:eastAsia="en-GB"/>
              </w:rPr>
            </w:pPr>
          </w:p>
        </w:tc>
      </w:tr>
      <w:tr w:rsidR="00C43173" w:rsidRPr="00F46B2A" w14:paraId="26DA5CC5" w14:textId="77777777" w:rsidTr="00983A62">
        <w:trPr>
          <w:trHeight w:val="300"/>
        </w:trPr>
        <w:tc>
          <w:tcPr>
            <w:tcW w:w="5760" w:type="dxa"/>
            <w:tcBorders>
              <w:top w:val="single" w:sz="8" w:space="0" w:color="auto"/>
              <w:left w:val="single" w:sz="8" w:space="0" w:color="auto"/>
              <w:bottom w:val="single" w:sz="8" w:space="0" w:color="auto"/>
              <w:right w:val="single" w:sz="8" w:space="0" w:color="auto"/>
            </w:tcBorders>
            <w:shd w:val="clear" w:color="000000" w:fill="4472C4"/>
            <w:vAlign w:val="center"/>
            <w:hideMark/>
          </w:tcPr>
          <w:p w14:paraId="6B1022E6"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FFFFFF"/>
                <w:sz w:val="22"/>
                <w:szCs w:val="22"/>
                <w:lang w:val="en-GB" w:eastAsia="en-GB"/>
              </w:rPr>
            </w:pPr>
            <w:r w:rsidRPr="00F46B2A">
              <w:rPr>
                <w:rFonts w:ascii="Calibri" w:hAnsi="Calibri" w:cs="Calibri"/>
                <w:b/>
                <w:bCs/>
                <w:color w:val="FFFFFF"/>
                <w:sz w:val="22"/>
                <w:szCs w:val="22"/>
                <w:lang w:val="en-GB" w:eastAsia="en-GB"/>
              </w:rPr>
              <w:t>Criteria</w:t>
            </w:r>
          </w:p>
        </w:tc>
        <w:tc>
          <w:tcPr>
            <w:tcW w:w="976" w:type="dxa"/>
            <w:tcBorders>
              <w:top w:val="single" w:sz="8" w:space="0" w:color="auto"/>
              <w:left w:val="nil"/>
              <w:bottom w:val="single" w:sz="8" w:space="0" w:color="auto"/>
              <w:right w:val="single" w:sz="8" w:space="0" w:color="auto"/>
            </w:tcBorders>
            <w:shd w:val="clear" w:color="000000" w:fill="4472C4"/>
            <w:vAlign w:val="center"/>
            <w:hideMark/>
          </w:tcPr>
          <w:p w14:paraId="6517B3A2"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FFFFFF"/>
                <w:sz w:val="22"/>
                <w:szCs w:val="22"/>
                <w:lang w:val="en-GB" w:eastAsia="en-GB"/>
              </w:rPr>
            </w:pPr>
            <w:r w:rsidRPr="00F46B2A">
              <w:rPr>
                <w:rFonts w:ascii="Calibri" w:hAnsi="Calibri" w:cs="Calibri"/>
                <w:b/>
                <w:bCs/>
                <w:color w:val="FFFFFF"/>
                <w:sz w:val="22"/>
                <w:szCs w:val="22"/>
                <w:lang w:val="en-GB" w:eastAsia="en-GB"/>
              </w:rPr>
              <w:t>Value</w:t>
            </w:r>
          </w:p>
        </w:tc>
        <w:tc>
          <w:tcPr>
            <w:tcW w:w="1004" w:type="dxa"/>
            <w:tcBorders>
              <w:top w:val="single" w:sz="8" w:space="0" w:color="auto"/>
              <w:left w:val="nil"/>
              <w:bottom w:val="single" w:sz="8" w:space="0" w:color="auto"/>
              <w:right w:val="single" w:sz="8" w:space="0" w:color="auto"/>
            </w:tcBorders>
            <w:shd w:val="clear" w:color="000000" w:fill="4472C4"/>
            <w:vAlign w:val="center"/>
            <w:hideMark/>
          </w:tcPr>
          <w:p w14:paraId="59534536"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FFFFFF"/>
                <w:sz w:val="22"/>
                <w:szCs w:val="22"/>
                <w:lang w:val="en-GB" w:eastAsia="en-GB"/>
              </w:rPr>
            </w:pPr>
            <w:r w:rsidRPr="00F46B2A">
              <w:rPr>
                <w:rFonts w:ascii="Calibri" w:hAnsi="Calibri" w:cs="Calibri"/>
                <w:b/>
                <w:bCs/>
                <w:color w:val="FFFFFF"/>
                <w:sz w:val="22"/>
                <w:szCs w:val="22"/>
                <w:lang w:val="en-GB" w:eastAsia="en-GB"/>
              </w:rPr>
              <w:t>Score</w:t>
            </w:r>
          </w:p>
        </w:tc>
        <w:tc>
          <w:tcPr>
            <w:tcW w:w="990" w:type="dxa"/>
            <w:tcBorders>
              <w:top w:val="single" w:sz="8" w:space="0" w:color="auto"/>
              <w:left w:val="nil"/>
              <w:bottom w:val="single" w:sz="8" w:space="0" w:color="auto"/>
              <w:right w:val="single" w:sz="8" w:space="0" w:color="auto"/>
            </w:tcBorders>
            <w:shd w:val="clear" w:color="000000" w:fill="4472C4"/>
            <w:vAlign w:val="center"/>
            <w:hideMark/>
          </w:tcPr>
          <w:p w14:paraId="6A931004"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FFFFFF"/>
                <w:sz w:val="22"/>
                <w:szCs w:val="22"/>
                <w:lang w:val="en-GB" w:eastAsia="en-GB"/>
              </w:rPr>
            </w:pPr>
            <w:r w:rsidRPr="00F46B2A">
              <w:rPr>
                <w:rFonts w:ascii="Calibri" w:hAnsi="Calibri" w:cs="Calibri"/>
                <w:b/>
                <w:bCs/>
                <w:color w:val="FFFFFF"/>
                <w:sz w:val="22"/>
                <w:szCs w:val="22"/>
                <w:lang w:val="en-GB" w:eastAsia="en-GB"/>
              </w:rPr>
              <w:t xml:space="preserve">Total </w:t>
            </w:r>
          </w:p>
        </w:tc>
      </w:tr>
      <w:tr w:rsidR="00C43173" w:rsidRPr="00F46B2A" w14:paraId="792EA901" w14:textId="77777777" w:rsidTr="00983A62">
        <w:trPr>
          <w:trHeight w:val="579"/>
        </w:trPr>
        <w:tc>
          <w:tcPr>
            <w:tcW w:w="7740" w:type="dxa"/>
            <w:gridSpan w:val="3"/>
            <w:tcBorders>
              <w:top w:val="single" w:sz="8" w:space="0" w:color="auto"/>
              <w:left w:val="single" w:sz="8" w:space="0" w:color="auto"/>
              <w:bottom w:val="single" w:sz="8" w:space="0" w:color="auto"/>
              <w:right w:val="single" w:sz="8" w:space="0" w:color="000000"/>
            </w:tcBorders>
            <w:shd w:val="clear" w:color="000000" w:fill="D9E2F3"/>
            <w:vAlign w:val="center"/>
            <w:hideMark/>
          </w:tcPr>
          <w:p w14:paraId="2225B9F3"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 xml:space="preserve">Technical </w:t>
            </w:r>
          </w:p>
        </w:tc>
        <w:tc>
          <w:tcPr>
            <w:tcW w:w="990" w:type="dxa"/>
            <w:tcBorders>
              <w:top w:val="nil"/>
              <w:left w:val="nil"/>
              <w:bottom w:val="single" w:sz="8" w:space="0" w:color="auto"/>
              <w:right w:val="single" w:sz="8" w:space="0" w:color="auto"/>
            </w:tcBorders>
            <w:shd w:val="clear" w:color="auto" w:fill="auto"/>
            <w:vAlign w:val="center"/>
            <w:hideMark/>
          </w:tcPr>
          <w:p w14:paraId="1C5B6497"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 </w:t>
            </w:r>
          </w:p>
        </w:tc>
      </w:tr>
      <w:tr w:rsidR="00C43173" w:rsidRPr="00F46B2A" w14:paraId="5ED6E221" w14:textId="77777777" w:rsidTr="00525CE1">
        <w:trPr>
          <w:trHeight w:val="579"/>
        </w:trPr>
        <w:tc>
          <w:tcPr>
            <w:tcW w:w="5760" w:type="dxa"/>
            <w:tcBorders>
              <w:top w:val="nil"/>
              <w:left w:val="single" w:sz="8" w:space="0" w:color="auto"/>
              <w:bottom w:val="single" w:sz="8" w:space="0" w:color="auto"/>
              <w:right w:val="single" w:sz="4" w:space="0" w:color="auto"/>
            </w:tcBorders>
            <w:shd w:val="clear" w:color="auto" w:fill="auto"/>
            <w:vAlign w:val="center"/>
            <w:hideMark/>
          </w:tcPr>
          <w:p w14:paraId="0E167564" w14:textId="77777777" w:rsidR="00C43173" w:rsidRPr="00F46B2A" w:rsidRDefault="00C43173" w:rsidP="00983A62">
            <w:pPr>
              <w:overflowPunct/>
              <w:autoSpaceDE/>
              <w:autoSpaceDN/>
              <w:adjustRightInd/>
              <w:spacing w:line="240" w:lineRule="auto"/>
              <w:jc w:val="left"/>
              <w:textAlignment w:val="auto"/>
              <w:rPr>
                <w:rFonts w:ascii="Calibri" w:hAnsi="Calibri" w:cs="Calibri"/>
                <w:sz w:val="22"/>
                <w:szCs w:val="22"/>
                <w:lang w:val="en-GB" w:eastAsia="en-GB"/>
              </w:rPr>
            </w:pPr>
            <w:r w:rsidRPr="00F46B2A">
              <w:rPr>
                <w:rFonts w:ascii="Calibri" w:hAnsi="Calibri" w:cs="Calibri"/>
                <w:sz w:val="22"/>
                <w:szCs w:val="22"/>
                <w:lang w:val="en-GB" w:eastAsia="en-GB"/>
              </w:rPr>
              <w:t xml:space="preserve">the proposal indicates a comprehensive understanding of the assignment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231B5" w14:textId="1FCC06B8"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r w:rsidR="00816578">
              <w:rPr>
                <w:rFonts w:ascii="Calibri" w:hAnsi="Calibri" w:cs="Calibri"/>
                <w:color w:val="000000"/>
                <w:sz w:val="22"/>
                <w:szCs w:val="22"/>
                <w:lang w:val="en-GB" w:eastAsia="en-GB"/>
              </w:rPr>
              <w:t>0.05</w:t>
            </w:r>
          </w:p>
        </w:tc>
        <w:tc>
          <w:tcPr>
            <w:tcW w:w="1004" w:type="dxa"/>
            <w:tcBorders>
              <w:top w:val="nil"/>
              <w:left w:val="single" w:sz="4" w:space="0" w:color="auto"/>
              <w:bottom w:val="single" w:sz="8" w:space="0" w:color="auto"/>
              <w:right w:val="single" w:sz="8" w:space="0" w:color="auto"/>
            </w:tcBorders>
            <w:shd w:val="clear" w:color="auto" w:fill="auto"/>
            <w:vAlign w:val="center"/>
            <w:hideMark/>
          </w:tcPr>
          <w:p w14:paraId="7F599EF4" w14:textId="63A2DCCF"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nil"/>
              <w:left w:val="nil"/>
              <w:bottom w:val="single" w:sz="8" w:space="0" w:color="auto"/>
              <w:right w:val="single" w:sz="8" w:space="0" w:color="auto"/>
            </w:tcBorders>
            <w:shd w:val="clear" w:color="auto" w:fill="auto"/>
            <w:vAlign w:val="center"/>
            <w:hideMark/>
          </w:tcPr>
          <w:p w14:paraId="2C33EB4E" w14:textId="77777777" w:rsidR="00C43173" w:rsidRPr="00F46B2A" w:rsidRDefault="00C43173" w:rsidP="00983A62">
            <w:pPr>
              <w:overflowPunct/>
              <w:autoSpaceDE/>
              <w:autoSpaceDN/>
              <w:adjustRightInd/>
              <w:spacing w:line="240" w:lineRule="auto"/>
              <w:jc w:val="righ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0</w:t>
            </w:r>
          </w:p>
        </w:tc>
      </w:tr>
      <w:tr w:rsidR="00C43173" w:rsidRPr="00F46B2A" w14:paraId="3FDEB85A" w14:textId="77777777" w:rsidTr="00525CE1">
        <w:trPr>
          <w:trHeight w:val="456"/>
        </w:trPr>
        <w:tc>
          <w:tcPr>
            <w:tcW w:w="57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4AE012C"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If relevant, the application details the target number of respondents.</w:t>
            </w:r>
          </w:p>
        </w:tc>
        <w:tc>
          <w:tcPr>
            <w:tcW w:w="976" w:type="dxa"/>
            <w:tcBorders>
              <w:top w:val="single" w:sz="4" w:space="0" w:color="auto"/>
              <w:left w:val="nil"/>
              <w:bottom w:val="single" w:sz="8" w:space="0" w:color="auto"/>
              <w:right w:val="single" w:sz="8" w:space="0" w:color="auto"/>
            </w:tcBorders>
            <w:shd w:val="clear" w:color="auto" w:fill="auto"/>
            <w:vAlign w:val="center"/>
            <w:hideMark/>
          </w:tcPr>
          <w:p w14:paraId="526FF87C" w14:textId="26D86AF9"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r w:rsidR="00816578" w:rsidRPr="00F46B2A">
              <w:rPr>
                <w:rFonts w:ascii="Calibri" w:hAnsi="Calibri" w:cs="Calibri"/>
                <w:color w:val="000000"/>
                <w:sz w:val="22"/>
                <w:szCs w:val="22"/>
                <w:lang w:val="en-GB" w:eastAsia="en-GB"/>
              </w:rPr>
              <w:t> </w:t>
            </w:r>
            <w:r w:rsidR="00816578">
              <w:rPr>
                <w:rFonts w:ascii="Calibri" w:hAnsi="Calibri" w:cs="Calibri"/>
                <w:color w:val="000000"/>
                <w:sz w:val="22"/>
                <w:szCs w:val="22"/>
                <w:lang w:val="en-GB" w:eastAsia="en-GB"/>
              </w:rPr>
              <w:t>0.05</w:t>
            </w:r>
          </w:p>
        </w:tc>
        <w:tc>
          <w:tcPr>
            <w:tcW w:w="1004" w:type="dxa"/>
            <w:tcBorders>
              <w:top w:val="nil"/>
              <w:left w:val="nil"/>
              <w:bottom w:val="single" w:sz="8" w:space="0" w:color="auto"/>
              <w:right w:val="single" w:sz="8" w:space="0" w:color="auto"/>
            </w:tcBorders>
            <w:shd w:val="clear" w:color="auto" w:fill="auto"/>
            <w:vAlign w:val="center"/>
            <w:hideMark/>
          </w:tcPr>
          <w:p w14:paraId="2C9C7E7F"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nil"/>
              <w:left w:val="nil"/>
              <w:bottom w:val="single" w:sz="8" w:space="0" w:color="auto"/>
              <w:right w:val="single" w:sz="8" w:space="0" w:color="auto"/>
            </w:tcBorders>
            <w:shd w:val="clear" w:color="auto" w:fill="auto"/>
            <w:vAlign w:val="center"/>
            <w:hideMark/>
          </w:tcPr>
          <w:p w14:paraId="0AAD92A0" w14:textId="77777777" w:rsidR="00C43173" w:rsidRPr="00F46B2A" w:rsidRDefault="00C43173" w:rsidP="00983A62">
            <w:pPr>
              <w:overflowPunct/>
              <w:autoSpaceDE/>
              <w:autoSpaceDN/>
              <w:adjustRightInd/>
              <w:spacing w:line="240" w:lineRule="auto"/>
              <w:jc w:val="righ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0</w:t>
            </w:r>
          </w:p>
        </w:tc>
      </w:tr>
      <w:tr w:rsidR="00C43173" w:rsidRPr="00F46B2A" w14:paraId="460BA3A4" w14:textId="77777777" w:rsidTr="00983A62">
        <w:trPr>
          <w:trHeight w:val="588"/>
        </w:trPr>
        <w:tc>
          <w:tcPr>
            <w:tcW w:w="5760" w:type="dxa"/>
            <w:tcBorders>
              <w:top w:val="nil"/>
              <w:left w:val="single" w:sz="8" w:space="0" w:color="auto"/>
              <w:bottom w:val="single" w:sz="8" w:space="0" w:color="auto"/>
              <w:right w:val="single" w:sz="8" w:space="0" w:color="auto"/>
            </w:tcBorders>
            <w:shd w:val="clear" w:color="auto" w:fill="auto"/>
            <w:vAlign w:val="center"/>
            <w:hideMark/>
          </w:tcPr>
          <w:p w14:paraId="5E531F53"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If relevant, the application describes how the sampling frame will be derived.</w:t>
            </w:r>
          </w:p>
        </w:tc>
        <w:tc>
          <w:tcPr>
            <w:tcW w:w="976" w:type="dxa"/>
            <w:tcBorders>
              <w:top w:val="nil"/>
              <w:left w:val="nil"/>
              <w:bottom w:val="single" w:sz="8" w:space="0" w:color="auto"/>
              <w:right w:val="single" w:sz="8" w:space="0" w:color="auto"/>
            </w:tcBorders>
            <w:shd w:val="clear" w:color="auto" w:fill="auto"/>
            <w:vAlign w:val="center"/>
            <w:hideMark/>
          </w:tcPr>
          <w:p w14:paraId="35E589B2" w14:textId="48C687C9" w:rsidR="00C43173" w:rsidRPr="00F46B2A" w:rsidRDefault="00816578"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r>
              <w:rPr>
                <w:rFonts w:ascii="Calibri" w:hAnsi="Calibri" w:cs="Calibri"/>
                <w:color w:val="000000"/>
                <w:sz w:val="22"/>
                <w:szCs w:val="22"/>
                <w:lang w:val="en-GB" w:eastAsia="en-GB"/>
              </w:rPr>
              <w:t>0.05</w:t>
            </w:r>
          </w:p>
        </w:tc>
        <w:tc>
          <w:tcPr>
            <w:tcW w:w="1004" w:type="dxa"/>
            <w:tcBorders>
              <w:top w:val="nil"/>
              <w:left w:val="nil"/>
              <w:bottom w:val="single" w:sz="8" w:space="0" w:color="auto"/>
              <w:right w:val="single" w:sz="8" w:space="0" w:color="auto"/>
            </w:tcBorders>
            <w:shd w:val="clear" w:color="auto" w:fill="auto"/>
            <w:vAlign w:val="center"/>
            <w:hideMark/>
          </w:tcPr>
          <w:p w14:paraId="41E043A3"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nil"/>
              <w:left w:val="nil"/>
              <w:bottom w:val="single" w:sz="8" w:space="0" w:color="auto"/>
              <w:right w:val="single" w:sz="8" w:space="0" w:color="auto"/>
            </w:tcBorders>
            <w:shd w:val="clear" w:color="auto" w:fill="auto"/>
            <w:vAlign w:val="center"/>
            <w:hideMark/>
          </w:tcPr>
          <w:p w14:paraId="538F931D" w14:textId="77777777" w:rsidR="00C43173" w:rsidRPr="00F46B2A" w:rsidRDefault="00C43173" w:rsidP="00983A62">
            <w:pPr>
              <w:overflowPunct/>
              <w:autoSpaceDE/>
              <w:autoSpaceDN/>
              <w:adjustRightInd/>
              <w:spacing w:line="240" w:lineRule="auto"/>
              <w:jc w:val="righ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0</w:t>
            </w:r>
          </w:p>
        </w:tc>
      </w:tr>
      <w:tr w:rsidR="00C43173" w:rsidRPr="00F46B2A" w14:paraId="18B54111" w14:textId="77777777" w:rsidTr="00983A62">
        <w:trPr>
          <w:trHeight w:val="588"/>
        </w:trPr>
        <w:tc>
          <w:tcPr>
            <w:tcW w:w="5760" w:type="dxa"/>
            <w:tcBorders>
              <w:top w:val="nil"/>
              <w:left w:val="single" w:sz="8" w:space="0" w:color="auto"/>
              <w:bottom w:val="single" w:sz="8" w:space="0" w:color="auto"/>
              <w:right w:val="single" w:sz="8" w:space="0" w:color="auto"/>
            </w:tcBorders>
            <w:shd w:val="clear" w:color="auto" w:fill="auto"/>
            <w:vAlign w:val="center"/>
            <w:hideMark/>
          </w:tcPr>
          <w:p w14:paraId="479197D4"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The proposed methodology is sufficient to meet the purpose of the evaluation.</w:t>
            </w:r>
          </w:p>
        </w:tc>
        <w:tc>
          <w:tcPr>
            <w:tcW w:w="976" w:type="dxa"/>
            <w:tcBorders>
              <w:top w:val="nil"/>
              <w:left w:val="nil"/>
              <w:bottom w:val="single" w:sz="8" w:space="0" w:color="auto"/>
              <w:right w:val="single" w:sz="8" w:space="0" w:color="auto"/>
            </w:tcBorders>
            <w:shd w:val="clear" w:color="auto" w:fill="auto"/>
            <w:vAlign w:val="center"/>
            <w:hideMark/>
          </w:tcPr>
          <w:p w14:paraId="377A8445" w14:textId="474D75CE"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r w:rsidR="00816578" w:rsidRPr="00F46B2A">
              <w:rPr>
                <w:rFonts w:ascii="Calibri" w:hAnsi="Calibri" w:cs="Calibri"/>
                <w:color w:val="000000"/>
                <w:sz w:val="22"/>
                <w:szCs w:val="22"/>
                <w:lang w:val="en-GB" w:eastAsia="en-GB"/>
              </w:rPr>
              <w:t> </w:t>
            </w:r>
            <w:r w:rsidR="00816578">
              <w:rPr>
                <w:rFonts w:ascii="Calibri" w:hAnsi="Calibri" w:cs="Calibri"/>
                <w:color w:val="000000"/>
                <w:sz w:val="22"/>
                <w:szCs w:val="22"/>
                <w:lang w:val="en-GB" w:eastAsia="en-GB"/>
              </w:rPr>
              <w:t>0.05</w:t>
            </w:r>
          </w:p>
        </w:tc>
        <w:tc>
          <w:tcPr>
            <w:tcW w:w="1004" w:type="dxa"/>
            <w:tcBorders>
              <w:top w:val="nil"/>
              <w:left w:val="nil"/>
              <w:bottom w:val="single" w:sz="8" w:space="0" w:color="auto"/>
              <w:right w:val="single" w:sz="8" w:space="0" w:color="auto"/>
            </w:tcBorders>
            <w:shd w:val="clear" w:color="auto" w:fill="auto"/>
            <w:vAlign w:val="center"/>
            <w:hideMark/>
          </w:tcPr>
          <w:p w14:paraId="72312640"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nil"/>
              <w:left w:val="nil"/>
              <w:bottom w:val="single" w:sz="8" w:space="0" w:color="auto"/>
              <w:right w:val="single" w:sz="8" w:space="0" w:color="auto"/>
            </w:tcBorders>
            <w:shd w:val="clear" w:color="auto" w:fill="auto"/>
            <w:vAlign w:val="center"/>
            <w:hideMark/>
          </w:tcPr>
          <w:p w14:paraId="629567A0" w14:textId="77777777" w:rsidR="00C43173" w:rsidRPr="00F46B2A" w:rsidRDefault="00C43173" w:rsidP="00983A62">
            <w:pPr>
              <w:overflowPunct/>
              <w:autoSpaceDE/>
              <w:autoSpaceDN/>
              <w:adjustRightInd/>
              <w:spacing w:line="240" w:lineRule="auto"/>
              <w:jc w:val="righ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0</w:t>
            </w:r>
          </w:p>
        </w:tc>
      </w:tr>
      <w:tr w:rsidR="00C43173" w:rsidRPr="00F46B2A" w14:paraId="33BC5EF2" w14:textId="77777777" w:rsidTr="00983A62">
        <w:trPr>
          <w:trHeight w:val="588"/>
        </w:trPr>
        <w:tc>
          <w:tcPr>
            <w:tcW w:w="5760" w:type="dxa"/>
            <w:tcBorders>
              <w:top w:val="nil"/>
              <w:left w:val="single" w:sz="8" w:space="0" w:color="auto"/>
              <w:bottom w:val="single" w:sz="8" w:space="0" w:color="auto"/>
              <w:right w:val="single" w:sz="8" w:space="0" w:color="auto"/>
            </w:tcBorders>
            <w:shd w:val="clear" w:color="auto" w:fill="auto"/>
            <w:vAlign w:val="center"/>
            <w:hideMark/>
          </w:tcPr>
          <w:p w14:paraId="7C8DD7C7"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The team is able to identify the most efficient and effective methodologies to achieve the purpose of the evaluation.</w:t>
            </w:r>
          </w:p>
        </w:tc>
        <w:tc>
          <w:tcPr>
            <w:tcW w:w="976" w:type="dxa"/>
            <w:tcBorders>
              <w:top w:val="nil"/>
              <w:left w:val="nil"/>
              <w:bottom w:val="single" w:sz="8" w:space="0" w:color="auto"/>
              <w:right w:val="single" w:sz="8" w:space="0" w:color="auto"/>
            </w:tcBorders>
            <w:shd w:val="clear" w:color="auto" w:fill="auto"/>
            <w:vAlign w:val="center"/>
            <w:hideMark/>
          </w:tcPr>
          <w:p w14:paraId="689BECBE" w14:textId="6B45E4A5" w:rsidR="00C43173" w:rsidRPr="00F46B2A" w:rsidRDefault="00816578"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r>
              <w:rPr>
                <w:rFonts w:ascii="Calibri" w:hAnsi="Calibri" w:cs="Calibri"/>
                <w:color w:val="000000"/>
                <w:sz w:val="22"/>
                <w:szCs w:val="22"/>
                <w:lang w:val="en-GB" w:eastAsia="en-GB"/>
              </w:rPr>
              <w:t>0.05</w:t>
            </w:r>
          </w:p>
        </w:tc>
        <w:tc>
          <w:tcPr>
            <w:tcW w:w="1004" w:type="dxa"/>
            <w:tcBorders>
              <w:top w:val="nil"/>
              <w:left w:val="nil"/>
              <w:bottom w:val="single" w:sz="8" w:space="0" w:color="auto"/>
              <w:right w:val="single" w:sz="8" w:space="0" w:color="auto"/>
            </w:tcBorders>
            <w:shd w:val="clear" w:color="auto" w:fill="auto"/>
            <w:vAlign w:val="center"/>
            <w:hideMark/>
          </w:tcPr>
          <w:p w14:paraId="40D6342D"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nil"/>
              <w:left w:val="nil"/>
              <w:bottom w:val="single" w:sz="8" w:space="0" w:color="auto"/>
              <w:right w:val="single" w:sz="8" w:space="0" w:color="auto"/>
            </w:tcBorders>
            <w:shd w:val="clear" w:color="auto" w:fill="auto"/>
            <w:vAlign w:val="center"/>
            <w:hideMark/>
          </w:tcPr>
          <w:p w14:paraId="749C858D" w14:textId="77777777" w:rsidR="00C43173" w:rsidRPr="00F46B2A" w:rsidRDefault="00C43173" w:rsidP="00983A62">
            <w:pPr>
              <w:overflowPunct/>
              <w:autoSpaceDE/>
              <w:autoSpaceDN/>
              <w:adjustRightInd/>
              <w:spacing w:line="240" w:lineRule="auto"/>
              <w:jc w:val="righ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0</w:t>
            </w:r>
          </w:p>
        </w:tc>
      </w:tr>
      <w:tr w:rsidR="00C43173" w:rsidRPr="00F46B2A" w14:paraId="12DC94E7" w14:textId="77777777" w:rsidTr="00983A62">
        <w:trPr>
          <w:trHeight w:val="579"/>
        </w:trPr>
        <w:tc>
          <w:tcPr>
            <w:tcW w:w="7740" w:type="dxa"/>
            <w:gridSpan w:val="3"/>
            <w:tcBorders>
              <w:top w:val="single" w:sz="8" w:space="0" w:color="auto"/>
              <w:left w:val="single" w:sz="8" w:space="0" w:color="auto"/>
              <w:bottom w:val="single" w:sz="8" w:space="0" w:color="auto"/>
              <w:right w:val="single" w:sz="8" w:space="0" w:color="000000"/>
            </w:tcBorders>
            <w:shd w:val="clear" w:color="000000" w:fill="D9E2F3"/>
            <w:vAlign w:val="center"/>
            <w:hideMark/>
          </w:tcPr>
          <w:p w14:paraId="5C9332F8"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Quality assurance</w:t>
            </w:r>
          </w:p>
        </w:tc>
        <w:tc>
          <w:tcPr>
            <w:tcW w:w="990" w:type="dxa"/>
            <w:tcBorders>
              <w:top w:val="nil"/>
              <w:left w:val="nil"/>
              <w:bottom w:val="single" w:sz="8" w:space="0" w:color="auto"/>
              <w:right w:val="single" w:sz="8" w:space="0" w:color="auto"/>
            </w:tcBorders>
            <w:shd w:val="clear" w:color="auto" w:fill="auto"/>
            <w:vAlign w:val="center"/>
            <w:hideMark/>
          </w:tcPr>
          <w:p w14:paraId="161731C2"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 </w:t>
            </w:r>
          </w:p>
        </w:tc>
      </w:tr>
      <w:tr w:rsidR="00C43173" w:rsidRPr="00F46B2A" w14:paraId="7FB5FC89" w14:textId="77777777" w:rsidTr="00983A62">
        <w:trPr>
          <w:trHeight w:val="300"/>
        </w:trPr>
        <w:tc>
          <w:tcPr>
            <w:tcW w:w="5760" w:type="dxa"/>
            <w:tcBorders>
              <w:top w:val="nil"/>
              <w:left w:val="single" w:sz="8" w:space="0" w:color="auto"/>
              <w:bottom w:val="single" w:sz="8" w:space="0" w:color="auto"/>
              <w:right w:val="single" w:sz="8" w:space="0" w:color="auto"/>
            </w:tcBorders>
            <w:shd w:val="clear" w:color="auto" w:fill="auto"/>
            <w:vAlign w:val="center"/>
            <w:hideMark/>
          </w:tcPr>
          <w:p w14:paraId="334928F3"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The bid includes a quality assurance plan.</w:t>
            </w:r>
          </w:p>
        </w:tc>
        <w:tc>
          <w:tcPr>
            <w:tcW w:w="976" w:type="dxa"/>
            <w:tcBorders>
              <w:top w:val="nil"/>
              <w:left w:val="nil"/>
              <w:bottom w:val="single" w:sz="8" w:space="0" w:color="auto"/>
              <w:right w:val="single" w:sz="8" w:space="0" w:color="auto"/>
            </w:tcBorders>
            <w:shd w:val="clear" w:color="auto" w:fill="auto"/>
            <w:vAlign w:val="center"/>
            <w:hideMark/>
          </w:tcPr>
          <w:p w14:paraId="18B4D39D" w14:textId="480C204B" w:rsidR="00C43173" w:rsidRPr="00F46B2A" w:rsidRDefault="00816578"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Pr>
                <w:rFonts w:ascii="Calibri" w:hAnsi="Calibri" w:cs="Calibri"/>
                <w:color w:val="000000"/>
                <w:sz w:val="22"/>
                <w:szCs w:val="22"/>
                <w:lang w:val="en-GB" w:eastAsia="en-GB"/>
              </w:rPr>
              <w:t>0.125</w:t>
            </w:r>
          </w:p>
        </w:tc>
        <w:tc>
          <w:tcPr>
            <w:tcW w:w="1004" w:type="dxa"/>
            <w:tcBorders>
              <w:top w:val="nil"/>
              <w:left w:val="nil"/>
              <w:bottom w:val="single" w:sz="8" w:space="0" w:color="auto"/>
              <w:right w:val="single" w:sz="8" w:space="0" w:color="auto"/>
            </w:tcBorders>
            <w:shd w:val="clear" w:color="auto" w:fill="auto"/>
            <w:vAlign w:val="center"/>
            <w:hideMark/>
          </w:tcPr>
          <w:p w14:paraId="6C26DFA3"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nil"/>
              <w:left w:val="nil"/>
              <w:bottom w:val="single" w:sz="8" w:space="0" w:color="auto"/>
              <w:right w:val="single" w:sz="8" w:space="0" w:color="auto"/>
            </w:tcBorders>
            <w:shd w:val="clear" w:color="auto" w:fill="auto"/>
            <w:vAlign w:val="center"/>
            <w:hideMark/>
          </w:tcPr>
          <w:p w14:paraId="2A5E537F" w14:textId="77777777" w:rsidR="00C43173" w:rsidRPr="00F46B2A" w:rsidRDefault="00C43173" w:rsidP="00983A62">
            <w:pPr>
              <w:overflowPunct/>
              <w:autoSpaceDE/>
              <w:autoSpaceDN/>
              <w:adjustRightInd/>
              <w:spacing w:line="240" w:lineRule="auto"/>
              <w:jc w:val="righ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0</w:t>
            </w:r>
          </w:p>
        </w:tc>
      </w:tr>
      <w:tr w:rsidR="00C43173" w:rsidRPr="00F46B2A" w14:paraId="0650B6D4" w14:textId="77777777" w:rsidTr="00983A62">
        <w:trPr>
          <w:trHeight w:val="579"/>
        </w:trPr>
        <w:tc>
          <w:tcPr>
            <w:tcW w:w="7740" w:type="dxa"/>
            <w:gridSpan w:val="3"/>
            <w:tcBorders>
              <w:top w:val="single" w:sz="8" w:space="0" w:color="auto"/>
              <w:left w:val="single" w:sz="8" w:space="0" w:color="auto"/>
              <w:bottom w:val="single" w:sz="8" w:space="0" w:color="auto"/>
              <w:right w:val="single" w:sz="8" w:space="0" w:color="000000"/>
            </w:tcBorders>
            <w:shd w:val="clear" w:color="000000" w:fill="D9E2F3"/>
            <w:vAlign w:val="center"/>
            <w:hideMark/>
          </w:tcPr>
          <w:p w14:paraId="03A605F7"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 xml:space="preserve">Evaluation team </w:t>
            </w:r>
          </w:p>
        </w:tc>
        <w:tc>
          <w:tcPr>
            <w:tcW w:w="990" w:type="dxa"/>
            <w:tcBorders>
              <w:top w:val="nil"/>
              <w:left w:val="nil"/>
              <w:bottom w:val="single" w:sz="8" w:space="0" w:color="auto"/>
              <w:right w:val="single" w:sz="8" w:space="0" w:color="auto"/>
            </w:tcBorders>
            <w:shd w:val="clear" w:color="auto" w:fill="auto"/>
            <w:vAlign w:val="center"/>
            <w:hideMark/>
          </w:tcPr>
          <w:p w14:paraId="133F8151"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 </w:t>
            </w:r>
          </w:p>
        </w:tc>
      </w:tr>
      <w:tr w:rsidR="00C43173" w:rsidRPr="00F46B2A" w14:paraId="6FC65735" w14:textId="77777777" w:rsidTr="00983A62">
        <w:trPr>
          <w:trHeight w:val="579"/>
        </w:trPr>
        <w:tc>
          <w:tcPr>
            <w:tcW w:w="5760" w:type="dxa"/>
            <w:tcBorders>
              <w:top w:val="nil"/>
              <w:left w:val="single" w:sz="8" w:space="0" w:color="auto"/>
              <w:bottom w:val="single" w:sz="8" w:space="0" w:color="auto"/>
              <w:right w:val="single" w:sz="8" w:space="0" w:color="auto"/>
            </w:tcBorders>
            <w:shd w:val="clear" w:color="auto" w:fill="auto"/>
            <w:vAlign w:val="center"/>
            <w:hideMark/>
          </w:tcPr>
          <w:p w14:paraId="6182918B"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The consulting firm has specific technical knowledge of and is familiar with the methods and approaches needed to conduct the evaluation.</w:t>
            </w:r>
          </w:p>
        </w:tc>
        <w:tc>
          <w:tcPr>
            <w:tcW w:w="976" w:type="dxa"/>
            <w:tcBorders>
              <w:top w:val="nil"/>
              <w:left w:val="nil"/>
              <w:bottom w:val="single" w:sz="8" w:space="0" w:color="auto"/>
              <w:right w:val="single" w:sz="8" w:space="0" w:color="auto"/>
            </w:tcBorders>
            <w:shd w:val="clear" w:color="auto" w:fill="auto"/>
            <w:vAlign w:val="center"/>
            <w:hideMark/>
          </w:tcPr>
          <w:p w14:paraId="691679FB" w14:textId="5D942678" w:rsidR="00C43173" w:rsidRPr="00F46B2A" w:rsidRDefault="00816578"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Pr>
                <w:rFonts w:ascii="Calibri" w:hAnsi="Calibri" w:cs="Calibri"/>
                <w:color w:val="000000"/>
                <w:sz w:val="22"/>
                <w:szCs w:val="22"/>
                <w:lang w:val="en-GB" w:eastAsia="en-GB"/>
              </w:rPr>
              <w:t>0.05</w:t>
            </w:r>
          </w:p>
        </w:tc>
        <w:tc>
          <w:tcPr>
            <w:tcW w:w="1004" w:type="dxa"/>
            <w:tcBorders>
              <w:top w:val="nil"/>
              <w:left w:val="nil"/>
              <w:bottom w:val="single" w:sz="8" w:space="0" w:color="auto"/>
              <w:right w:val="single" w:sz="8" w:space="0" w:color="auto"/>
            </w:tcBorders>
            <w:shd w:val="clear" w:color="auto" w:fill="auto"/>
            <w:vAlign w:val="center"/>
            <w:hideMark/>
          </w:tcPr>
          <w:p w14:paraId="1E526F06"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nil"/>
              <w:left w:val="nil"/>
              <w:bottom w:val="single" w:sz="8" w:space="0" w:color="auto"/>
              <w:right w:val="single" w:sz="8" w:space="0" w:color="auto"/>
            </w:tcBorders>
            <w:shd w:val="clear" w:color="auto" w:fill="auto"/>
            <w:vAlign w:val="center"/>
            <w:hideMark/>
          </w:tcPr>
          <w:p w14:paraId="5B79EEAD"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 </w:t>
            </w:r>
          </w:p>
        </w:tc>
      </w:tr>
      <w:tr w:rsidR="00C43173" w:rsidRPr="00F46B2A" w14:paraId="797BE8D2" w14:textId="77777777" w:rsidTr="00983A62">
        <w:trPr>
          <w:trHeight w:val="579"/>
        </w:trPr>
        <w:tc>
          <w:tcPr>
            <w:tcW w:w="5760" w:type="dxa"/>
            <w:tcBorders>
              <w:top w:val="nil"/>
              <w:left w:val="single" w:sz="8" w:space="0" w:color="auto"/>
              <w:bottom w:val="single" w:sz="8" w:space="0" w:color="auto"/>
              <w:right w:val="single" w:sz="8" w:space="0" w:color="auto"/>
            </w:tcBorders>
            <w:shd w:val="clear" w:color="auto" w:fill="auto"/>
            <w:vAlign w:val="center"/>
            <w:hideMark/>
          </w:tcPr>
          <w:p w14:paraId="270C8FD4"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The competencies required for this assignment are met through members of the team</w:t>
            </w:r>
          </w:p>
        </w:tc>
        <w:tc>
          <w:tcPr>
            <w:tcW w:w="976" w:type="dxa"/>
            <w:tcBorders>
              <w:top w:val="nil"/>
              <w:left w:val="nil"/>
              <w:bottom w:val="single" w:sz="8" w:space="0" w:color="auto"/>
              <w:right w:val="single" w:sz="8" w:space="0" w:color="auto"/>
            </w:tcBorders>
            <w:shd w:val="clear" w:color="auto" w:fill="auto"/>
            <w:vAlign w:val="center"/>
            <w:hideMark/>
          </w:tcPr>
          <w:p w14:paraId="27F6905C" w14:textId="3CECC3E2"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r w:rsidR="00816578">
              <w:rPr>
                <w:rFonts w:ascii="Calibri" w:hAnsi="Calibri" w:cs="Calibri"/>
                <w:color w:val="000000"/>
                <w:sz w:val="22"/>
                <w:szCs w:val="22"/>
                <w:lang w:val="en-GB" w:eastAsia="en-GB"/>
              </w:rPr>
              <w:t>0.05</w:t>
            </w:r>
          </w:p>
        </w:tc>
        <w:tc>
          <w:tcPr>
            <w:tcW w:w="1004" w:type="dxa"/>
            <w:tcBorders>
              <w:top w:val="nil"/>
              <w:left w:val="nil"/>
              <w:bottom w:val="single" w:sz="8" w:space="0" w:color="auto"/>
              <w:right w:val="single" w:sz="8" w:space="0" w:color="auto"/>
            </w:tcBorders>
            <w:shd w:val="clear" w:color="auto" w:fill="auto"/>
            <w:vAlign w:val="center"/>
            <w:hideMark/>
          </w:tcPr>
          <w:p w14:paraId="390CD2D1"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nil"/>
              <w:left w:val="nil"/>
              <w:bottom w:val="single" w:sz="8" w:space="0" w:color="auto"/>
              <w:right w:val="single" w:sz="8" w:space="0" w:color="auto"/>
            </w:tcBorders>
            <w:shd w:val="clear" w:color="auto" w:fill="auto"/>
            <w:vAlign w:val="center"/>
            <w:hideMark/>
          </w:tcPr>
          <w:p w14:paraId="3C007B03"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 </w:t>
            </w:r>
          </w:p>
        </w:tc>
      </w:tr>
      <w:tr w:rsidR="00C43173" w:rsidRPr="00F46B2A" w14:paraId="715AA366" w14:textId="77777777" w:rsidTr="00983A62">
        <w:trPr>
          <w:trHeight w:val="588"/>
        </w:trPr>
        <w:tc>
          <w:tcPr>
            <w:tcW w:w="5760" w:type="dxa"/>
            <w:tcBorders>
              <w:top w:val="nil"/>
              <w:left w:val="single" w:sz="8" w:space="0" w:color="auto"/>
              <w:bottom w:val="single" w:sz="8" w:space="0" w:color="auto"/>
              <w:right w:val="single" w:sz="8" w:space="0" w:color="auto"/>
            </w:tcBorders>
            <w:shd w:val="clear" w:color="auto" w:fill="auto"/>
            <w:vAlign w:val="center"/>
            <w:hideMark/>
          </w:tcPr>
          <w:p w14:paraId="219FAC1D"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The proposed evaluation team is appropriate for the purpose and scope of the evaluation.</w:t>
            </w:r>
          </w:p>
        </w:tc>
        <w:tc>
          <w:tcPr>
            <w:tcW w:w="976" w:type="dxa"/>
            <w:tcBorders>
              <w:top w:val="nil"/>
              <w:left w:val="nil"/>
              <w:bottom w:val="single" w:sz="8" w:space="0" w:color="auto"/>
              <w:right w:val="single" w:sz="8" w:space="0" w:color="auto"/>
            </w:tcBorders>
            <w:shd w:val="clear" w:color="auto" w:fill="auto"/>
            <w:vAlign w:val="center"/>
            <w:hideMark/>
          </w:tcPr>
          <w:p w14:paraId="059A96B3" w14:textId="09A55FED" w:rsidR="00C43173" w:rsidRPr="00F46B2A" w:rsidRDefault="00816578"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Pr>
                <w:rFonts w:ascii="Calibri" w:hAnsi="Calibri" w:cs="Calibri"/>
                <w:color w:val="000000"/>
                <w:sz w:val="22"/>
                <w:szCs w:val="22"/>
                <w:lang w:val="en-GB" w:eastAsia="en-GB"/>
              </w:rPr>
              <w:t>0.05</w:t>
            </w:r>
          </w:p>
        </w:tc>
        <w:tc>
          <w:tcPr>
            <w:tcW w:w="1004" w:type="dxa"/>
            <w:tcBorders>
              <w:top w:val="nil"/>
              <w:left w:val="nil"/>
              <w:bottom w:val="single" w:sz="8" w:space="0" w:color="auto"/>
              <w:right w:val="single" w:sz="8" w:space="0" w:color="auto"/>
            </w:tcBorders>
            <w:shd w:val="clear" w:color="auto" w:fill="auto"/>
            <w:vAlign w:val="center"/>
            <w:hideMark/>
          </w:tcPr>
          <w:p w14:paraId="1694136B"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nil"/>
              <w:left w:val="nil"/>
              <w:bottom w:val="single" w:sz="8" w:space="0" w:color="auto"/>
              <w:right w:val="single" w:sz="8" w:space="0" w:color="auto"/>
            </w:tcBorders>
            <w:shd w:val="clear" w:color="auto" w:fill="auto"/>
            <w:vAlign w:val="center"/>
            <w:hideMark/>
          </w:tcPr>
          <w:p w14:paraId="49B9A0CD" w14:textId="77777777" w:rsidR="00C43173" w:rsidRPr="00F46B2A" w:rsidRDefault="00C43173" w:rsidP="00983A62">
            <w:pPr>
              <w:overflowPunct/>
              <w:autoSpaceDE/>
              <w:autoSpaceDN/>
              <w:adjustRightInd/>
              <w:spacing w:line="240" w:lineRule="auto"/>
              <w:jc w:val="righ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0</w:t>
            </w:r>
          </w:p>
        </w:tc>
      </w:tr>
      <w:tr w:rsidR="00C43173" w:rsidRPr="00F46B2A" w14:paraId="277416E4" w14:textId="77777777" w:rsidTr="00983A62">
        <w:trPr>
          <w:trHeight w:val="588"/>
        </w:trPr>
        <w:tc>
          <w:tcPr>
            <w:tcW w:w="5760" w:type="dxa"/>
            <w:tcBorders>
              <w:top w:val="nil"/>
              <w:left w:val="single" w:sz="8" w:space="0" w:color="auto"/>
              <w:bottom w:val="single" w:sz="8" w:space="0" w:color="auto"/>
              <w:right w:val="single" w:sz="8" w:space="0" w:color="auto"/>
            </w:tcBorders>
            <w:shd w:val="clear" w:color="auto" w:fill="auto"/>
            <w:vAlign w:val="center"/>
            <w:hideMark/>
          </w:tcPr>
          <w:p w14:paraId="3D3B7278"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The consulting firm has strong experience in conducting evaluations of a similar nature.</w:t>
            </w:r>
          </w:p>
        </w:tc>
        <w:tc>
          <w:tcPr>
            <w:tcW w:w="976" w:type="dxa"/>
            <w:tcBorders>
              <w:top w:val="nil"/>
              <w:left w:val="nil"/>
              <w:bottom w:val="single" w:sz="8" w:space="0" w:color="auto"/>
              <w:right w:val="single" w:sz="8" w:space="0" w:color="auto"/>
            </w:tcBorders>
            <w:shd w:val="clear" w:color="auto" w:fill="auto"/>
            <w:vAlign w:val="center"/>
            <w:hideMark/>
          </w:tcPr>
          <w:p w14:paraId="2CA34D85" w14:textId="2C67269F" w:rsidR="00C43173" w:rsidRPr="00F46B2A" w:rsidRDefault="00816578"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Pr>
                <w:rFonts w:ascii="Calibri" w:hAnsi="Calibri" w:cs="Calibri"/>
                <w:color w:val="000000"/>
                <w:sz w:val="22"/>
                <w:szCs w:val="22"/>
                <w:lang w:val="en-GB" w:eastAsia="en-GB"/>
              </w:rPr>
              <w:t>0.05</w:t>
            </w:r>
          </w:p>
        </w:tc>
        <w:tc>
          <w:tcPr>
            <w:tcW w:w="1004" w:type="dxa"/>
            <w:tcBorders>
              <w:top w:val="nil"/>
              <w:left w:val="nil"/>
              <w:bottom w:val="single" w:sz="8" w:space="0" w:color="auto"/>
              <w:right w:val="single" w:sz="8" w:space="0" w:color="auto"/>
            </w:tcBorders>
            <w:shd w:val="clear" w:color="auto" w:fill="auto"/>
            <w:vAlign w:val="center"/>
            <w:hideMark/>
          </w:tcPr>
          <w:p w14:paraId="0FE1BEB0"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nil"/>
              <w:left w:val="nil"/>
              <w:bottom w:val="single" w:sz="8" w:space="0" w:color="auto"/>
              <w:right w:val="single" w:sz="8" w:space="0" w:color="auto"/>
            </w:tcBorders>
            <w:shd w:val="clear" w:color="auto" w:fill="auto"/>
            <w:vAlign w:val="center"/>
            <w:hideMark/>
          </w:tcPr>
          <w:p w14:paraId="625D1178"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 </w:t>
            </w:r>
          </w:p>
        </w:tc>
      </w:tr>
      <w:tr w:rsidR="00C43173" w:rsidRPr="00F46B2A" w14:paraId="210B133A" w14:textId="77777777" w:rsidTr="00983A62">
        <w:trPr>
          <w:trHeight w:val="528"/>
        </w:trPr>
        <w:tc>
          <w:tcPr>
            <w:tcW w:w="5760" w:type="dxa"/>
            <w:tcBorders>
              <w:top w:val="nil"/>
              <w:left w:val="single" w:sz="8" w:space="0" w:color="auto"/>
              <w:bottom w:val="single" w:sz="8" w:space="0" w:color="auto"/>
              <w:right w:val="single" w:sz="8" w:space="0" w:color="auto"/>
            </w:tcBorders>
            <w:shd w:val="clear" w:color="auto" w:fill="auto"/>
            <w:vAlign w:val="center"/>
            <w:hideMark/>
          </w:tcPr>
          <w:p w14:paraId="2B9EEAB1"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The lead evaluator has experience in managing evaluation teams.</w:t>
            </w:r>
          </w:p>
        </w:tc>
        <w:tc>
          <w:tcPr>
            <w:tcW w:w="976" w:type="dxa"/>
            <w:tcBorders>
              <w:top w:val="nil"/>
              <w:left w:val="nil"/>
              <w:bottom w:val="single" w:sz="8" w:space="0" w:color="auto"/>
              <w:right w:val="single" w:sz="8" w:space="0" w:color="auto"/>
            </w:tcBorders>
            <w:shd w:val="clear" w:color="auto" w:fill="auto"/>
            <w:vAlign w:val="center"/>
            <w:hideMark/>
          </w:tcPr>
          <w:p w14:paraId="0A9E552E" w14:textId="466EFD48"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r w:rsidR="00816578">
              <w:rPr>
                <w:rFonts w:ascii="Calibri" w:hAnsi="Calibri" w:cs="Calibri"/>
                <w:color w:val="000000"/>
                <w:sz w:val="22"/>
                <w:szCs w:val="22"/>
                <w:lang w:val="en-GB" w:eastAsia="en-GB"/>
              </w:rPr>
              <w:t>0.05</w:t>
            </w:r>
          </w:p>
        </w:tc>
        <w:tc>
          <w:tcPr>
            <w:tcW w:w="1004" w:type="dxa"/>
            <w:tcBorders>
              <w:top w:val="nil"/>
              <w:left w:val="nil"/>
              <w:bottom w:val="single" w:sz="8" w:space="0" w:color="auto"/>
              <w:right w:val="single" w:sz="8" w:space="0" w:color="auto"/>
            </w:tcBorders>
            <w:shd w:val="clear" w:color="auto" w:fill="auto"/>
            <w:vAlign w:val="center"/>
            <w:hideMark/>
          </w:tcPr>
          <w:p w14:paraId="7736871F"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nil"/>
              <w:left w:val="nil"/>
              <w:bottom w:val="single" w:sz="8" w:space="0" w:color="auto"/>
              <w:right w:val="single" w:sz="8" w:space="0" w:color="auto"/>
            </w:tcBorders>
            <w:shd w:val="clear" w:color="auto" w:fill="auto"/>
            <w:vAlign w:val="center"/>
            <w:hideMark/>
          </w:tcPr>
          <w:p w14:paraId="01EAA00F" w14:textId="77777777" w:rsidR="00C43173" w:rsidRPr="00F46B2A" w:rsidRDefault="00C43173" w:rsidP="00983A62">
            <w:pPr>
              <w:overflowPunct/>
              <w:autoSpaceDE/>
              <w:autoSpaceDN/>
              <w:adjustRightInd/>
              <w:spacing w:line="240" w:lineRule="auto"/>
              <w:jc w:val="righ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0</w:t>
            </w:r>
          </w:p>
        </w:tc>
      </w:tr>
      <w:tr w:rsidR="00C43173" w:rsidRPr="00F46B2A" w14:paraId="68287B56" w14:textId="77777777" w:rsidTr="00983A62">
        <w:trPr>
          <w:trHeight w:val="579"/>
        </w:trPr>
        <w:tc>
          <w:tcPr>
            <w:tcW w:w="7740" w:type="dxa"/>
            <w:gridSpan w:val="3"/>
            <w:tcBorders>
              <w:top w:val="single" w:sz="8" w:space="0" w:color="auto"/>
              <w:left w:val="single" w:sz="8" w:space="0" w:color="auto"/>
              <w:bottom w:val="single" w:sz="8" w:space="0" w:color="auto"/>
              <w:right w:val="single" w:sz="8" w:space="0" w:color="000000"/>
            </w:tcBorders>
            <w:shd w:val="clear" w:color="000000" w:fill="D9E2F3"/>
            <w:vAlign w:val="center"/>
            <w:hideMark/>
          </w:tcPr>
          <w:p w14:paraId="40ED5F41"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 xml:space="preserve">Budget </w:t>
            </w:r>
          </w:p>
        </w:tc>
        <w:tc>
          <w:tcPr>
            <w:tcW w:w="990" w:type="dxa"/>
            <w:tcBorders>
              <w:top w:val="nil"/>
              <w:left w:val="nil"/>
              <w:bottom w:val="single" w:sz="8" w:space="0" w:color="auto"/>
              <w:right w:val="single" w:sz="8" w:space="0" w:color="auto"/>
            </w:tcBorders>
            <w:shd w:val="clear" w:color="auto" w:fill="auto"/>
            <w:vAlign w:val="center"/>
            <w:hideMark/>
          </w:tcPr>
          <w:p w14:paraId="6D6C2085"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 </w:t>
            </w:r>
          </w:p>
        </w:tc>
      </w:tr>
      <w:tr w:rsidR="00C43173" w:rsidRPr="00F46B2A" w14:paraId="33E2553C" w14:textId="77777777" w:rsidTr="009D5EB1">
        <w:trPr>
          <w:trHeight w:val="588"/>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0772B"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The budget proposal is realistic, and in line with international practices and standards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8A029" w14:textId="10069596"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r w:rsidR="00816578">
              <w:rPr>
                <w:rFonts w:ascii="Calibri" w:hAnsi="Calibri" w:cs="Calibri"/>
                <w:color w:val="000000"/>
                <w:sz w:val="22"/>
                <w:szCs w:val="22"/>
                <w:lang w:val="en-GB" w:eastAsia="en-GB"/>
              </w:rPr>
              <w:t>0.25</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52254"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2DDC2" w14:textId="77777777" w:rsidR="00C43173" w:rsidRPr="00F46B2A" w:rsidRDefault="00C43173" w:rsidP="00983A62">
            <w:pPr>
              <w:overflowPunct/>
              <w:autoSpaceDE/>
              <w:autoSpaceDN/>
              <w:adjustRightInd/>
              <w:spacing w:line="240" w:lineRule="auto"/>
              <w:jc w:val="righ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0</w:t>
            </w:r>
          </w:p>
        </w:tc>
      </w:tr>
      <w:tr w:rsidR="00C43173" w:rsidRPr="00F46B2A" w14:paraId="4D2DE2E1" w14:textId="77777777" w:rsidTr="009D5EB1">
        <w:trPr>
          <w:trHeight w:val="300"/>
        </w:trPr>
        <w:tc>
          <w:tcPr>
            <w:tcW w:w="5760" w:type="dxa"/>
            <w:tcBorders>
              <w:top w:val="single" w:sz="4" w:space="0" w:color="auto"/>
              <w:left w:val="single" w:sz="8" w:space="0" w:color="auto"/>
              <w:bottom w:val="single" w:sz="8" w:space="0" w:color="auto"/>
              <w:right w:val="nil"/>
            </w:tcBorders>
            <w:shd w:val="clear" w:color="auto" w:fill="auto"/>
            <w:vAlign w:val="center"/>
            <w:hideMark/>
          </w:tcPr>
          <w:p w14:paraId="0CECBF02" w14:textId="77777777" w:rsidR="00C43173" w:rsidRPr="00F46B2A" w:rsidRDefault="00C43173" w:rsidP="00983A62">
            <w:pPr>
              <w:overflowPunct/>
              <w:autoSpaceDE/>
              <w:autoSpaceDN/>
              <w:adjustRightInd/>
              <w:spacing w:line="240" w:lineRule="auto"/>
              <w:jc w:val="left"/>
              <w:textAlignment w:val="auto"/>
              <w:rPr>
                <w:rFonts w:ascii="Calibri" w:hAnsi="Calibri" w:cs="Calibri"/>
                <w:sz w:val="22"/>
                <w:szCs w:val="22"/>
                <w:lang w:val="en-GB" w:eastAsia="en-GB"/>
              </w:rPr>
            </w:pPr>
            <w:r w:rsidRPr="00F46B2A">
              <w:rPr>
                <w:rFonts w:ascii="Calibri" w:hAnsi="Calibri" w:cs="Calibri"/>
                <w:sz w:val="22"/>
                <w:szCs w:val="22"/>
                <w:lang w:val="en-GB" w:eastAsia="en-GB"/>
              </w:rPr>
              <w:t xml:space="preserve">the budget does not exceed available funds </w:t>
            </w:r>
          </w:p>
        </w:tc>
        <w:tc>
          <w:tcPr>
            <w:tcW w:w="976" w:type="dxa"/>
            <w:tcBorders>
              <w:top w:val="single" w:sz="4" w:space="0" w:color="auto"/>
              <w:left w:val="nil"/>
              <w:bottom w:val="single" w:sz="8" w:space="0" w:color="auto"/>
              <w:right w:val="nil"/>
            </w:tcBorders>
            <w:shd w:val="clear" w:color="auto" w:fill="auto"/>
            <w:vAlign w:val="center"/>
            <w:hideMark/>
          </w:tcPr>
          <w:p w14:paraId="71686BE4"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YES/NO</w:t>
            </w:r>
          </w:p>
        </w:tc>
        <w:tc>
          <w:tcPr>
            <w:tcW w:w="1004" w:type="dxa"/>
            <w:tcBorders>
              <w:top w:val="single" w:sz="4" w:space="0" w:color="auto"/>
              <w:left w:val="nil"/>
              <w:bottom w:val="single" w:sz="8" w:space="0" w:color="auto"/>
              <w:right w:val="single" w:sz="8" w:space="0" w:color="auto"/>
            </w:tcBorders>
            <w:shd w:val="clear" w:color="auto" w:fill="auto"/>
            <w:vAlign w:val="center"/>
            <w:hideMark/>
          </w:tcPr>
          <w:p w14:paraId="4E00048F"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single" w:sz="4" w:space="0" w:color="auto"/>
              <w:left w:val="nil"/>
              <w:bottom w:val="single" w:sz="8" w:space="0" w:color="auto"/>
              <w:right w:val="single" w:sz="8" w:space="0" w:color="auto"/>
            </w:tcBorders>
            <w:shd w:val="clear" w:color="000000" w:fill="595959"/>
            <w:vAlign w:val="center"/>
            <w:hideMark/>
          </w:tcPr>
          <w:p w14:paraId="71BBD02B"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r>
    </w:tbl>
    <w:p w14:paraId="60C2C405" w14:textId="77777777" w:rsidR="009D5EB1" w:rsidRDefault="009D5EB1">
      <w:r>
        <w:br w:type="page"/>
      </w:r>
    </w:p>
    <w:tbl>
      <w:tblPr>
        <w:tblW w:w="8730" w:type="dxa"/>
        <w:tblInd w:w="108" w:type="dxa"/>
        <w:tblLayout w:type="fixed"/>
        <w:tblLook w:val="04A0" w:firstRow="1" w:lastRow="0" w:firstColumn="1" w:lastColumn="0" w:noHBand="0" w:noVBand="1"/>
      </w:tblPr>
      <w:tblGrid>
        <w:gridCol w:w="5760"/>
        <w:gridCol w:w="976"/>
        <w:gridCol w:w="1004"/>
        <w:gridCol w:w="990"/>
      </w:tblGrid>
      <w:tr w:rsidR="00C43173" w:rsidRPr="00F46B2A" w14:paraId="38D88CE9" w14:textId="77777777" w:rsidTr="009D5EB1">
        <w:trPr>
          <w:trHeight w:val="300"/>
        </w:trPr>
        <w:tc>
          <w:tcPr>
            <w:tcW w:w="7740" w:type="dxa"/>
            <w:gridSpan w:val="3"/>
            <w:tcBorders>
              <w:top w:val="single" w:sz="8" w:space="0" w:color="auto"/>
              <w:left w:val="single" w:sz="8" w:space="0" w:color="auto"/>
              <w:bottom w:val="single" w:sz="8" w:space="0" w:color="auto"/>
              <w:right w:val="single" w:sz="4" w:space="0" w:color="auto"/>
            </w:tcBorders>
            <w:shd w:val="clear" w:color="000000" w:fill="D9E2F3"/>
            <w:vAlign w:val="center"/>
            <w:hideMark/>
          </w:tcPr>
          <w:p w14:paraId="7465A2E2" w14:textId="1944000D" w:rsidR="00C43173" w:rsidRPr="00F46B2A" w:rsidRDefault="00C43173" w:rsidP="00983A62">
            <w:pPr>
              <w:overflowPunct/>
              <w:autoSpaceDE/>
              <w:autoSpaceDN/>
              <w:adjustRightInd/>
              <w:spacing w:line="240" w:lineRule="auto"/>
              <w:jc w:val="lef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 xml:space="preserve">Other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6AD70"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 </w:t>
            </w:r>
          </w:p>
        </w:tc>
      </w:tr>
      <w:tr w:rsidR="00C43173" w:rsidRPr="00F46B2A" w14:paraId="588CEEA6" w14:textId="77777777" w:rsidTr="009D5EB1">
        <w:trPr>
          <w:trHeight w:val="588"/>
        </w:trPr>
        <w:tc>
          <w:tcPr>
            <w:tcW w:w="5760" w:type="dxa"/>
            <w:tcBorders>
              <w:top w:val="nil"/>
              <w:left w:val="single" w:sz="8" w:space="0" w:color="auto"/>
              <w:bottom w:val="single" w:sz="8" w:space="0" w:color="auto"/>
              <w:right w:val="single" w:sz="8" w:space="0" w:color="auto"/>
            </w:tcBorders>
            <w:shd w:val="clear" w:color="auto" w:fill="auto"/>
            <w:vAlign w:val="center"/>
            <w:hideMark/>
          </w:tcPr>
          <w:p w14:paraId="66A29DC9"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xml:space="preserve">The sample of written work provided demonstrates strong writing and analytic skills. </w:t>
            </w:r>
          </w:p>
        </w:tc>
        <w:tc>
          <w:tcPr>
            <w:tcW w:w="976" w:type="dxa"/>
            <w:tcBorders>
              <w:top w:val="nil"/>
              <w:left w:val="nil"/>
              <w:bottom w:val="single" w:sz="8" w:space="0" w:color="auto"/>
              <w:right w:val="single" w:sz="8" w:space="0" w:color="auto"/>
            </w:tcBorders>
            <w:shd w:val="clear" w:color="auto" w:fill="auto"/>
            <w:vAlign w:val="center"/>
            <w:hideMark/>
          </w:tcPr>
          <w:p w14:paraId="078C0B61" w14:textId="0CB59EEE"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r w:rsidR="00816578">
              <w:rPr>
                <w:rFonts w:ascii="Calibri" w:hAnsi="Calibri" w:cs="Calibri"/>
                <w:color w:val="000000"/>
                <w:sz w:val="22"/>
                <w:szCs w:val="22"/>
                <w:lang w:val="en-GB" w:eastAsia="en-GB"/>
              </w:rPr>
              <w:t>0.04</w:t>
            </w:r>
          </w:p>
        </w:tc>
        <w:tc>
          <w:tcPr>
            <w:tcW w:w="1004" w:type="dxa"/>
            <w:tcBorders>
              <w:top w:val="nil"/>
              <w:left w:val="nil"/>
              <w:bottom w:val="single" w:sz="8" w:space="0" w:color="auto"/>
              <w:right w:val="single" w:sz="8" w:space="0" w:color="auto"/>
            </w:tcBorders>
            <w:shd w:val="clear" w:color="auto" w:fill="auto"/>
            <w:vAlign w:val="center"/>
            <w:hideMark/>
          </w:tcPr>
          <w:p w14:paraId="229D362C"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single" w:sz="4" w:space="0" w:color="auto"/>
              <w:left w:val="nil"/>
              <w:bottom w:val="single" w:sz="8" w:space="0" w:color="auto"/>
              <w:right w:val="single" w:sz="8" w:space="0" w:color="auto"/>
            </w:tcBorders>
            <w:shd w:val="clear" w:color="auto" w:fill="auto"/>
            <w:vAlign w:val="center"/>
            <w:hideMark/>
          </w:tcPr>
          <w:p w14:paraId="0433F6BA" w14:textId="77777777" w:rsidR="00C43173" w:rsidRPr="00F46B2A" w:rsidRDefault="00C43173" w:rsidP="00983A62">
            <w:pPr>
              <w:overflowPunct/>
              <w:autoSpaceDE/>
              <w:autoSpaceDN/>
              <w:adjustRightInd/>
              <w:spacing w:line="240" w:lineRule="auto"/>
              <w:jc w:val="righ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0</w:t>
            </w:r>
          </w:p>
        </w:tc>
      </w:tr>
      <w:tr w:rsidR="00C43173" w:rsidRPr="00F46B2A" w14:paraId="2E3B901C" w14:textId="77777777" w:rsidTr="00983A62">
        <w:trPr>
          <w:trHeight w:val="588"/>
        </w:trPr>
        <w:tc>
          <w:tcPr>
            <w:tcW w:w="5760" w:type="dxa"/>
            <w:tcBorders>
              <w:top w:val="nil"/>
              <w:left w:val="single" w:sz="8" w:space="0" w:color="auto"/>
              <w:bottom w:val="single" w:sz="8" w:space="0" w:color="auto"/>
              <w:right w:val="single" w:sz="8" w:space="0" w:color="auto"/>
            </w:tcBorders>
            <w:shd w:val="clear" w:color="auto" w:fill="auto"/>
            <w:vAlign w:val="center"/>
            <w:hideMark/>
          </w:tcPr>
          <w:p w14:paraId="31AC2F2C"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The consulting firm provided relevant references and the references provided were positive.</w:t>
            </w:r>
          </w:p>
        </w:tc>
        <w:tc>
          <w:tcPr>
            <w:tcW w:w="976" w:type="dxa"/>
            <w:tcBorders>
              <w:top w:val="nil"/>
              <w:left w:val="nil"/>
              <w:bottom w:val="single" w:sz="8" w:space="0" w:color="auto"/>
              <w:right w:val="single" w:sz="8" w:space="0" w:color="auto"/>
            </w:tcBorders>
            <w:shd w:val="clear" w:color="auto" w:fill="auto"/>
            <w:vAlign w:val="center"/>
            <w:hideMark/>
          </w:tcPr>
          <w:p w14:paraId="359A6ECC" w14:textId="4E68D55C" w:rsidR="00C43173" w:rsidRPr="00F46B2A" w:rsidRDefault="00816578"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Pr>
                <w:rFonts w:ascii="Calibri" w:hAnsi="Calibri" w:cs="Calibri"/>
                <w:color w:val="000000"/>
                <w:sz w:val="22"/>
                <w:szCs w:val="22"/>
                <w:lang w:val="en-GB" w:eastAsia="en-GB"/>
              </w:rPr>
              <w:t>0.04</w:t>
            </w:r>
          </w:p>
        </w:tc>
        <w:tc>
          <w:tcPr>
            <w:tcW w:w="1004" w:type="dxa"/>
            <w:tcBorders>
              <w:top w:val="nil"/>
              <w:left w:val="nil"/>
              <w:bottom w:val="single" w:sz="8" w:space="0" w:color="auto"/>
              <w:right w:val="single" w:sz="8" w:space="0" w:color="auto"/>
            </w:tcBorders>
            <w:shd w:val="clear" w:color="auto" w:fill="auto"/>
            <w:vAlign w:val="center"/>
            <w:hideMark/>
          </w:tcPr>
          <w:p w14:paraId="00994A5A"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nil"/>
              <w:left w:val="nil"/>
              <w:bottom w:val="single" w:sz="8" w:space="0" w:color="auto"/>
              <w:right w:val="single" w:sz="8" w:space="0" w:color="auto"/>
            </w:tcBorders>
            <w:shd w:val="clear" w:color="auto" w:fill="auto"/>
            <w:vAlign w:val="center"/>
            <w:hideMark/>
          </w:tcPr>
          <w:p w14:paraId="13C601B1" w14:textId="77777777" w:rsidR="00C43173" w:rsidRPr="00F46B2A" w:rsidRDefault="00C43173" w:rsidP="00983A62">
            <w:pPr>
              <w:overflowPunct/>
              <w:autoSpaceDE/>
              <w:autoSpaceDN/>
              <w:adjustRightInd/>
              <w:spacing w:line="240" w:lineRule="auto"/>
              <w:jc w:val="righ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0</w:t>
            </w:r>
          </w:p>
        </w:tc>
      </w:tr>
      <w:tr w:rsidR="00C43173" w:rsidRPr="00F46B2A" w14:paraId="06435AC3" w14:textId="77777777" w:rsidTr="00983A62">
        <w:trPr>
          <w:trHeight w:val="300"/>
        </w:trPr>
        <w:tc>
          <w:tcPr>
            <w:tcW w:w="5760" w:type="dxa"/>
            <w:tcBorders>
              <w:top w:val="nil"/>
              <w:left w:val="single" w:sz="8" w:space="0" w:color="auto"/>
              <w:bottom w:val="single" w:sz="8" w:space="0" w:color="auto"/>
              <w:right w:val="single" w:sz="8" w:space="0" w:color="auto"/>
            </w:tcBorders>
            <w:shd w:val="clear" w:color="auto" w:fill="auto"/>
            <w:vAlign w:val="center"/>
            <w:hideMark/>
          </w:tcPr>
          <w:p w14:paraId="3E1458FA"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The consulting firm is available within the necessary time frame.</w:t>
            </w:r>
          </w:p>
        </w:tc>
        <w:tc>
          <w:tcPr>
            <w:tcW w:w="976" w:type="dxa"/>
            <w:tcBorders>
              <w:top w:val="nil"/>
              <w:left w:val="nil"/>
              <w:bottom w:val="single" w:sz="8" w:space="0" w:color="auto"/>
              <w:right w:val="single" w:sz="8" w:space="0" w:color="auto"/>
            </w:tcBorders>
            <w:shd w:val="clear" w:color="auto" w:fill="auto"/>
            <w:vAlign w:val="center"/>
            <w:hideMark/>
          </w:tcPr>
          <w:p w14:paraId="2DA64600"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YES/NO</w:t>
            </w:r>
          </w:p>
        </w:tc>
        <w:tc>
          <w:tcPr>
            <w:tcW w:w="1004" w:type="dxa"/>
            <w:tcBorders>
              <w:top w:val="nil"/>
              <w:left w:val="nil"/>
              <w:bottom w:val="single" w:sz="8" w:space="0" w:color="auto"/>
              <w:right w:val="single" w:sz="8" w:space="0" w:color="auto"/>
            </w:tcBorders>
            <w:shd w:val="clear" w:color="auto" w:fill="auto"/>
            <w:vAlign w:val="center"/>
            <w:hideMark/>
          </w:tcPr>
          <w:p w14:paraId="5ED8419E"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nil"/>
              <w:left w:val="nil"/>
              <w:bottom w:val="single" w:sz="8" w:space="0" w:color="auto"/>
              <w:right w:val="single" w:sz="8" w:space="0" w:color="auto"/>
            </w:tcBorders>
            <w:shd w:val="clear" w:color="000000" w:fill="595959"/>
            <w:vAlign w:val="center"/>
            <w:hideMark/>
          </w:tcPr>
          <w:p w14:paraId="295A3F83"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 </w:t>
            </w:r>
          </w:p>
        </w:tc>
      </w:tr>
      <w:tr w:rsidR="00C43173" w:rsidRPr="00F46B2A" w14:paraId="64473A5E" w14:textId="77777777" w:rsidTr="00983A62">
        <w:trPr>
          <w:trHeight w:val="300"/>
        </w:trPr>
        <w:tc>
          <w:tcPr>
            <w:tcW w:w="5760" w:type="dxa"/>
            <w:tcBorders>
              <w:top w:val="nil"/>
              <w:left w:val="single" w:sz="8" w:space="0" w:color="auto"/>
              <w:bottom w:val="single" w:sz="8" w:space="0" w:color="auto"/>
              <w:right w:val="single" w:sz="8" w:space="0" w:color="auto"/>
            </w:tcBorders>
            <w:shd w:val="clear" w:color="auto" w:fill="auto"/>
            <w:vAlign w:val="center"/>
            <w:hideMark/>
          </w:tcPr>
          <w:p w14:paraId="60FD99F8"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The consulting firm team member(s)has relevant language skills.</w:t>
            </w:r>
          </w:p>
        </w:tc>
        <w:tc>
          <w:tcPr>
            <w:tcW w:w="976" w:type="dxa"/>
            <w:tcBorders>
              <w:top w:val="nil"/>
              <w:left w:val="nil"/>
              <w:bottom w:val="single" w:sz="8" w:space="0" w:color="auto"/>
              <w:right w:val="single" w:sz="8" w:space="0" w:color="auto"/>
            </w:tcBorders>
            <w:shd w:val="clear" w:color="auto" w:fill="auto"/>
            <w:vAlign w:val="center"/>
            <w:hideMark/>
          </w:tcPr>
          <w:p w14:paraId="7C08A298"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YES/NO</w:t>
            </w:r>
          </w:p>
        </w:tc>
        <w:tc>
          <w:tcPr>
            <w:tcW w:w="1004" w:type="dxa"/>
            <w:tcBorders>
              <w:top w:val="nil"/>
              <w:left w:val="nil"/>
              <w:bottom w:val="single" w:sz="8" w:space="0" w:color="auto"/>
              <w:right w:val="single" w:sz="8" w:space="0" w:color="auto"/>
            </w:tcBorders>
            <w:shd w:val="clear" w:color="auto" w:fill="auto"/>
            <w:vAlign w:val="center"/>
            <w:hideMark/>
          </w:tcPr>
          <w:p w14:paraId="7252A9CF"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nil"/>
              <w:left w:val="nil"/>
              <w:bottom w:val="single" w:sz="8" w:space="0" w:color="auto"/>
              <w:right w:val="single" w:sz="8" w:space="0" w:color="auto"/>
            </w:tcBorders>
            <w:shd w:val="clear" w:color="000000" w:fill="595959"/>
            <w:vAlign w:val="center"/>
            <w:hideMark/>
          </w:tcPr>
          <w:p w14:paraId="68496F7F" w14:textId="77777777" w:rsidR="00C43173" w:rsidRPr="00F46B2A" w:rsidRDefault="00C43173" w:rsidP="00983A62">
            <w:pPr>
              <w:overflowPunct/>
              <w:autoSpaceDE/>
              <w:autoSpaceDN/>
              <w:adjustRightInd/>
              <w:spacing w:line="240" w:lineRule="auto"/>
              <w:jc w:val="lef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 </w:t>
            </w:r>
          </w:p>
        </w:tc>
      </w:tr>
      <w:tr w:rsidR="00C43173" w:rsidRPr="00F46B2A" w14:paraId="56DE69B6" w14:textId="77777777" w:rsidTr="00983A62">
        <w:trPr>
          <w:trHeight w:val="588"/>
        </w:trPr>
        <w:tc>
          <w:tcPr>
            <w:tcW w:w="5760" w:type="dxa"/>
            <w:tcBorders>
              <w:top w:val="nil"/>
              <w:left w:val="single" w:sz="8" w:space="0" w:color="auto"/>
              <w:bottom w:val="nil"/>
              <w:right w:val="single" w:sz="8" w:space="0" w:color="auto"/>
            </w:tcBorders>
            <w:shd w:val="clear" w:color="auto" w:fill="auto"/>
            <w:vAlign w:val="center"/>
            <w:hideMark/>
          </w:tcPr>
          <w:p w14:paraId="1B97232F"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The consulting firm has relevant knowledge of IOM, migration and/or the United Nations system.</w:t>
            </w:r>
          </w:p>
        </w:tc>
        <w:tc>
          <w:tcPr>
            <w:tcW w:w="976" w:type="dxa"/>
            <w:tcBorders>
              <w:top w:val="nil"/>
              <w:left w:val="nil"/>
              <w:bottom w:val="nil"/>
              <w:right w:val="single" w:sz="8" w:space="0" w:color="auto"/>
            </w:tcBorders>
            <w:shd w:val="clear" w:color="auto" w:fill="auto"/>
            <w:vAlign w:val="center"/>
            <w:hideMark/>
          </w:tcPr>
          <w:p w14:paraId="102D7F4B" w14:textId="29E46142"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r w:rsidR="00816578">
              <w:rPr>
                <w:rFonts w:ascii="Calibri" w:hAnsi="Calibri" w:cs="Calibri"/>
                <w:color w:val="000000"/>
                <w:sz w:val="22"/>
                <w:szCs w:val="22"/>
                <w:lang w:val="en-GB" w:eastAsia="en-GB"/>
              </w:rPr>
              <w:t>0.045</w:t>
            </w:r>
          </w:p>
        </w:tc>
        <w:tc>
          <w:tcPr>
            <w:tcW w:w="1004" w:type="dxa"/>
            <w:tcBorders>
              <w:top w:val="nil"/>
              <w:left w:val="nil"/>
              <w:bottom w:val="single" w:sz="8" w:space="0" w:color="auto"/>
              <w:right w:val="single" w:sz="8" w:space="0" w:color="auto"/>
            </w:tcBorders>
            <w:shd w:val="clear" w:color="auto" w:fill="auto"/>
            <w:vAlign w:val="center"/>
            <w:hideMark/>
          </w:tcPr>
          <w:p w14:paraId="3C792315"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990" w:type="dxa"/>
            <w:tcBorders>
              <w:top w:val="nil"/>
              <w:left w:val="nil"/>
              <w:bottom w:val="single" w:sz="8" w:space="0" w:color="auto"/>
              <w:right w:val="single" w:sz="8" w:space="0" w:color="auto"/>
            </w:tcBorders>
            <w:shd w:val="clear" w:color="auto" w:fill="auto"/>
            <w:vAlign w:val="center"/>
            <w:hideMark/>
          </w:tcPr>
          <w:p w14:paraId="0E43B75F" w14:textId="77777777" w:rsidR="00C43173" w:rsidRPr="00F46B2A" w:rsidRDefault="00C43173" w:rsidP="00983A62">
            <w:pPr>
              <w:overflowPunct/>
              <w:autoSpaceDE/>
              <w:autoSpaceDN/>
              <w:adjustRightInd/>
              <w:spacing w:line="240" w:lineRule="auto"/>
              <w:jc w:val="righ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0</w:t>
            </w:r>
          </w:p>
        </w:tc>
      </w:tr>
      <w:tr w:rsidR="00C43173" w:rsidRPr="00F46B2A" w14:paraId="46025BD1" w14:textId="77777777" w:rsidTr="00983A62">
        <w:trPr>
          <w:trHeight w:val="288"/>
        </w:trPr>
        <w:tc>
          <w:tcPr>
            <w:tcW w:w="5760" w:type="dxa"/>
            <w:tcBorders>
              <w:top w:val="nil"/>
              <w:left w:val="nil"/>
              <w:bottom w:val="nil"/>
              <w:right w:val="nil"/>
            </w:tcBorders>
            <w:shd w:val="clear" w:color="000000" w:fill="FCE4D6"/>
            <w:vAlign w:val="center"/>
            <w:hideMark/>
          </w:tcPr>
          <w:p w14:paraId="2D8A5FC8"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TOTAL</w:t>
            </w:r>
          </w:p>
        </w:tc>
        <w:tc>
          <w:tcPr>
            <w:tcW w:w="976" w:type="dxa"/>
            <w:tcBorders>
              <w:top w:val="nil"/>
              <w:left w:val="nil"/>
              <w:bottom w:val="nil"/>
              <w:right w:val="nil"/>
            </w:tcBorders>
            <w:shd w:val="clear" w:color="000000" w:fill="FCE4D6"/>
            <w:vAlign w:val="center"/>
            <w:hideMark/>
          </w:tcPr>
          <w:p w14:paraId="30894E61" w14:textId="77777777" w:rsidR="00C43173" w:rsidRPr="00F46B2A" w:rsidRDefault="00C43173" w:rsidP="00983A62">
            <w:pPr>
              <w:overflowPunct/>
              <w:autoSpaceDE/>
              <w:autoSpaceDN/>
              <w:adjustRightInd/>
              <w:spacing w:line="240" w:lineRule="auto"/>
              <w:jc w:val="left"/>
              <w:textAlignment w:val="auto"/>
              <w:rPr>
                <w:rFonts w:ascii="Calibri" w:hAnsi="Calibri" w:cs="Calibri"/>
                <w:color w:val="000000"/>
                <w:sz w:val="22"/>
                <w:szCs w:val="22"/>
                <w:lang w:val="en-GB" w:eastAsia="en-GB"/>
              </w:rPr>
            </w:pPr>
            <w:r w:rsidRPr="00F46B2A">
              <w:rPr>
                <w:rFonts w:ascii="Calibri" w:hAnsi="Calibri" w:cs="Calibri"/>
                <w:color w:val="000000"/>
                <w:sz w:val="22"/>
                <w:szCs w:val="22"/>
                <w:lang w:val="en-GB" w:eastAsia="en-GB"/>
              </w:rPr>
              <w:t> </w:t>
            </w:r>
          </w:p>
        </w:tc>
        <w:tc>
          <w:tcPr>
            <w:tcW w:w="1004" w:type="dxa"/>
            <w:tcBorders>
              <w:top w:val="nil"/>
              <w:left w:val="nil"/>
              <w:bottom w:val="nil"/>
              <w:right w:val="nil"/>
            </w:tcBorders>
            <w:shd w:val="clear" w:color="000000" w:fill="FCE4D6"/>
            <w:vAlign w:val="center"/>
            <w:hideMark/>
          </w:tcPr>
          <w:p w14:paraId="1E90A719" w14:textId="2AE6D0BB" w:rsidR="00C43173" w:rsidRPr="00F46B2A" w:rsidRDefault="00C43173" w:rsidP="00983A62">
            <w:pPr>
              <w:overflowPunct/>
              <w:autoSpaceDE/>
              <w:autoSpaceDN/>
              <w:adjustRightInd/>
              <w:spacing w:line="240" w:lineRule="auto"/>
              <w:jc w:val="right"/>
              <w:textAlignment w:val="auto"/>
              <w:rPr>
                <w:rFonts w:ascii="Calibri" w:hAnsi="Calibri" w:cs="Calibri"/>
                <w:color w:val="000000"/>
                <w:sz w:val="22"/>
                <w:szCs w:val="22"/>
                <w:lang w:val="en-GB" w:eastAsia="en-GB"/>
              </w:rPr>
            </w:pPr>
          </w:p>
        </w:tc>
        <w:tc>
          <w:tcPr>
            <w:tcW w:w="990" w:type="dxa"/>
            <w:tcBorders>
              <w:top w:val="nil"/>
              <w:left w:val="nil"/>
              <w:bottom w:val="nil"/>
              <w:right w:val="nil"/>
            </w:tcBorders>
            <w:shd w:val="clear" w:color="000000" w:fill="FCE4D6"/>
            <w:vAlign w:val="center"/>
            <w:hideMark/>
          </w:tcPr>
          <w:p w14:paraId="2E6724FA" w14:textId="77777777" w:rsidR="00C43173" w:rsidRPr="00F46B2A" w:rsidRDefault="00C43173" w:rsidP="00983A62">
            <w:pPr>
              <w:overflowPunct/>
              <w:autoSpaceDE/>
              <w:autoSpaceDN/>
              <w:adjustRightInd/>
              <w:spacing w:line="240" w:lineRule="auto"/>
              <w:jc w:val="right"/>
              <w:textAlignment w:val="auto"/>
              <w:rPr>
                <w:rFonts w:ascii="Calibri" w:hAnsi="Calibri" w:cs="Calibri"/>
                <w:b/>
                <w:bCs/>
                <w:color w:val="000000"/>
                <w:sz w:val="22"/>
                <w:szCs w:val="22"/>
                <w:lang w:val="en-GB" w:eastAsia="en-GB"/>
              </w:rPr>
            </w:pPr>
            <w:r w:rsidRPr="00F46B2A">
              <w:rPr>
                <w:rFonts w:ascii="Calibri" w:hAnsi="Calibri" w:cs="Calibri"/>
                <w:b/>
                <w:bCs/>
                <w:color w:val="000000"/>
                <w:sz w:val="22"/>
                <w:szCs w:val="22"/>
                <w:lang w:val="en-GB" w:eastAsia="en-GB"/>
              </w:rPr>
              <w:t>0</w:t>
            </w:r>
          </w:p>
        </w:tc>
      </w:tr>
    </w:tbl>
    <w:p w14:paraId="63894853" w14:textId="77777777" w:rsidR="00C43173" w:rsidRPr="00485ACC" w:rsidRDefault="00C43173" w:rsidP="00C43173">
      <w:pPr>
        <w:rPr>
          <w:rFonts w:ascii="Calibri" w:hAnsi="Calibri" w:cs="Calibri"/>
          <w:sz w:val="22"/>
          <w:szCs w:val="22"/>
        </w:rPr>
      </w:pPr>
    </w:p>
    <w:p w14:paraId="24A88B78" w14:textId="77777777" w:rsidR="00C43173" w:rsidRPr="00485ACC" w:rsidRDefault="00C43173" w:rsidP="00C43173">
      <w:pPr>
        <w:rPr>
          <w:rFonts w:ascii="Calibri" w:hAnsi="Calibri" w:cs="Calibri"/>
          <w:sz w:val="22"/>
          <w:szCs w:val="22"/>
        </w:rPr>
      </w:pPr>
    </w:p>
    <w:p w14:paraId="70FB42F9" w14:textId="77777777" w:rsidR="001B3287" w:rsidRPr="001A5F3C" w:rsidRDefault="001B3287" w:rsidP="001B3287">
      <w:pPr>
        <w:rPr>
          <w:szCs w:val="24"/>
        </w:rPr>
      </w:pPr>
    </w:p>
    <w:p w14:paraId="72453620" w14:textId="77777777" w:rsidR="001B3287" w:rsidRPr="001A5F3C" w:rsidRDefault="001B3287" w:rsidP="001B3287">
      <w:pPr>
        <w:rPr>
          <w:szCs w:val="24"/>
        </w:rPr>
      </w:pPr>
    </w:p>
    <w:p w14:paraId="643A6A93" w14:textId="77777777" w:rsidR="001B3287" w:rsidRPr="001A5F3C" w:rsidRDefault="001B3287" w:rsidP="008C522F">
      <w:pPr>
        <w:pStyle w:val="Heading1"/>
        <w:jc w:val="left"/>
        <w:rPr>
          <w:b w:val="0"/>
          <w:szCs w:val="24"/>
        </w:rPr>
      </w:pPr>
      <w:bookmarkStart w:id="13" w:name="_Toc66256930"/>
      <w:r w:rsidRPr="008C522F">
        <w:rPr>
          <w:rFonts w:ascii="Times New Roman" w:hAnsi="Times New Roman"/>
          <w:i w:val="0"/>
          <w:sz w:val="24"/>
          <w:szCs w:val="24"/>
          <w:u w:val="single"/>
        </w:rPr>
        <w:lastRenderedPageBreak/>
        <w:t xml:space="preserve">Section </w:t>
      </w:r>
      <w:r w:rsidR="00C33342" w:rsidRPr="008C522F">
        <w:rPr>
          <w:rFonts w:ascii="Times New Roman" w:hAnsi="Times New Roman"/>
          <w:i w:val="0"/>
          <w:sz w:val="24"/>
          <w:szCs w:val="24"/>
          <w:u w:val="single"/>
        </w:rPr>
        <w:t>I</w:t>
      </w:r>
      <w:r w:rsidR="000655E0" w:rsidRPr="008C522F">
        <w:rPr>
          <w:rFonts w:ascii="Times New Roman" w:hAnsi="Times New Roman"/>
          <w:i w:val="0"/>
          <w:sz w:val="24"/>
          <w:szCs w:val="24"/>
          <w:u w:val="single"/>
        </w:rPr>
        <w:t>V</w:t>
      </w:r>
      <w:r w:rsidRPr="008C522F">
        <w:rPr>
          <w:rFonts w:ascii="Times New Roman" w:hAnsi="Times New Roman"/>
          <w:i w:val="0"/>
          <w:sz w:val="24"/>
          <w:szCs w:val="24"/>
          <w:u w:val="single"/>
        </w:rPr>
        <w:t xml:space="preserve"> – Pro-forma Contract</w:t>
      </w:r>
      <w:bookmarkEnd w:id="13"/>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525CE1" w:rsidRPr="001008A3" w14:paraId="0CDA509C" w14:textId="77777777" w:rsidTr="00B61BB5">
        <w:trPr>
          <w:jc w:val="right"/>
        </w:trPr>
        <w:tc>
          <w:tcPr>
            <w:tcW w:w="2700" w:type="dxa"/>
            <w:tcBorders>
              <w:top w:val="single" w:sz="4" w:space="0" w:color="auto"/>
              <w:left w:val="single" w:sz="4" w:space="0" w:color="auto"/>
              <w:bottom w:val="single" w:sz="4" w:space="0" w:color="auto"/>
              <w:right w:val="single" w:sz="4" w:space="0" w:color="auto"/>
            </w:tcBorders>
            <w:hideMark/>
          </w:tcPr>
          <w:p w14:paraId="7FD1D700" w14:textId="77777777" w:rsidR="00525CE1" w:rsidRPr="00525CE1" w:rsidRDefault="00525CE1" w:rsidP="00B61BB5">
            <w:pPr>
              <w:pStyle w:val="NoSpacing"/>
              <w:rPr>
                <w:rFonts w:ascii="Calibri" w:hAnsi="Calibri" w:cs="Calibri"/>
                <w:sz w:val="20"/>
                <w:szCs w:val="20"/>
              </w:rPr>
            </w:pPr>
            <w:bookmarkStart w:id="14" w:name="OLE_LINK2"/>
            <w:r w:rsidRPr="00525CE1">
              <w:rPr>
                <w:rFonts w:ascii="Calibri" w:hAnsi="Calibri" w:cs="Calibr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30321848" w14:textId="77777777" w:rsidR="00525CE1" w:rsidRPr="00525CE1" w:rsidRDefault="00525CE1" w:rsidP="00B61BB5">
            <w:pPr>
              <w:pStyle w:val="NoSpacing"/>
              <w:rPr>
                <w:rFonts w:ascii="Calibri" w:hAnsi="Calibri" w:cs="Calibri"/>
                <w:sz w:val="20"/>
                <w:szCs w:val="20"/>
              </w:rPr>
            </w:pPr>
          </w:p>
        </w:tc>
      </w:tr>
      <w:tr w:rsidR="00525CE1" w:rsidRPr="001008A3" w14:paraId="002DA0C4" w14:textId="77777777" w:rsidTr="00B61BB5">
        <w:trPr>
          <w:jc w:val="right"/>
        </w:trPr>
        <w:tc>
          <w:tcPr>
            <w:tcW w:w="2700" w:type="dxa"/>
            <w:tcBorders>
              <w:top w:val="single" w:sz="4" w:space="0" w:color="auto"/>
              <w:left w:val="single" w:sz="4" w:space="0" w:color="auto"/>
              <w:bottom w:val="single" w:sz="4" w:space="0" w:color="auto"/>
              <w:right w:val="single" w:sz="4" w:space="0" w:color="auto"/>
            </w:tcBorders>
            <w:hideMark/>
          </w:tcPr>
          <w:p w14:paraId="2E532AF8" w14:textId="77777777" w:rsidR="00525CE1" w:rsidRPr="00525CE1" w:rsidRDefault="00525CE1" w:rsidP="00B61BB5">
            <w:pPr>
              <w:pStyle w:val="NoSpacing"/>
              <w:rPr>
                <w:rFonts w:ascii="Calibri" w:hAnsi="Calibri" w:cs="Calibri"/>
                <w:sz w:val="20"/>
                <w:szCs w:val="20"/>
              </w:rPr>
            </w:pPr>
            <w:r w:rsidRPr="00525CE1">
              <w:rPr>
                <w:rFonts w:ascii="Calibri" w:hAnsi="Calibri" w:cs="Calibr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47A42BB5" w14:textId="77777777" w:rsidR="00525CE1" w:rsidRPr="00525CE1" w:rsidRDefault="00525CE1" w:rsidP="00B61BB5">
            <w:pPr>
              <w:pStyle w:val="NoSpacing"/>
              <w:rPr>
                <w:rFonts w:ascii="Calibri" w:hAnsi="Calibri" w:cs="Calibri"/>
                <w:sz w:val="20"/>
                <w:szCs w:val="20"/>
              </w:rPr>
            </w:pPr>
          </w:p>
        </w:tc>
      </w:tr>
    </w:tbl>
    <w:p w14:paraId="717D22CB" w14:textId="77777777" w:rsidR="00525CE1" w:rsidRPr="00525CE1" w:rsidRDefault="00525CE1" w:rsidP="00525CE1">
      <w:pPr>
        <w:suppressAutoHyphens/>
        <w:rPr>
          <w:rFonts w:ascii="Calibri" w:hAnsi="Calibri" w:cs="Calibri"/>
          <w:b/>
          <w:color w:val="999999"/>
          <w:sz w:val="22"/>
          <w:szCs w:val="22"/>
        </w:rPr>
      </w:pPr>
    </w:p>
    <w:p w14:paraId="430E2B0F" w14:textId="77777777" w:rsidR="00525CE1" w:rsidRPr="00525CE1" w:rsidRDefault="00525CE1" w:rsidP="00525CE1">
      <w:pPr>
        <w:suppressAutoHyphens/>
        <w:rPr>
          <w:rFonts w:ascii="Calibri" w:hAnsi="Calibri" w:cs="Calibri"/>
          <w:b/>
          <w:color w:val="999999"/>
          <w:sz w:val="22"/>
          <w:szCs w:val="22"/>
        </w:rPr>
      </w:pPr>
    </w:p>
    <w:bookmarkEnd w:id="14"/>
    <w:p w14:paraId="1196A52F" w14:textId="77777777" w:rsidR="00525CE1" w:rsidRPr="00525CE1" w:rsidRDefault="00525CE1" w:rsidP="00525CE1">
      <w:pPr>
        <w:suppressAutoHyphens/>
        <w:spacing w:line="23" w:lineRule="atLeast"/>
        <w:jc w:val="center"/>
        <w:rPr>
          <w:rFonts w:ascii="Calibri" w:hAnsi="Calibri" w:cs="Calibri"/>
          <w:b/>
          <w:color w:val="000000"/>
          <w:sz w:val="22"/>
          <w:szCs w:val="22"/>
          <w:lang w:val="en-GB"/>
        </w:rPr>
      </w:pPr>
      <w:r w:rsidRPr="00525CE1">
        <w:rPr>
          <w:rFonts w:ascii="Calibri" w:hAnsi="Calibri" w:cs="Calibri"/>
          <w:b/>
          <w:color w:val="000000"/>
          <w:sz w:val="22"/>
          <w:szCs w:val="22"/>
          <w:lang w:val="en-GB"/>
        </w:rPr>
        <w:t>SERVICE AGREEMENT</w:t>
      </w:r>
    </w:p>
    <w:p w14:paraId="5B4BC188" w14:textId="77777777" w:rsidR="00525CE1" w:rsidRPr="00525CE1" w:rsidRDefault="00525CE1" w:rsidP="00525CE1">
      <w:pPr>
        <w:suppressAutoHyphens/>
        <w:spacing w:line="23" w:lineRule="atLeast"/>
        <w:jc w:val="center"/>
        <w:rPr>
          <w:rFonts w:ascii="Calibri" w:hAnsi="Calibri" w:cs="Calibri"/>
          <w:b/>
          <w:color w:val="000000"/>
          <w:sz w:val="22"/>
          <w:szCs w:val="22"/>
          <w:lang w:val="en-GB"/>
        </w:rPr>
      </w:pPr>
      <w:r w:rsidRPr="00525CE1">
        <w:rPr>
          <w:rFonts w:ascii="Calibri" w:hAnsi="Calibri" w:cs="Calibri"/>
          <w:b/>
          <w:color w:val="000000"/>
          <w:sz w:val="22"/>
          <w:szCs w:val="22"/>
          <w:lang w:val="en-GB"/>
        </w:rPr>
        <w:t>between</w:t>
      </w:r>
    </w:p>
    <w:p w14:paraId="044C66DC" w14:textId="77777777" w:rsidR="00525CE1" w:rsidRPr="00525CE1" w:rsidRDefault="00525CE1" w:rsidP="00525CE1">
      <w:pPr>
        <w:suppressAutoHyphens/>
        <w:spacing w:line="23" w:lineRule="atLeast"/>
        <w:jc w:val="center"/>
        <w:rPr>
          <w:rFonts w:ascii="Calibri" w:hAnsi="Calibri" w:cs="Calibri"/>
          <w:b/>
          <w:color w:val="000000"/>
          <w:sz w:val="22"/>
          <w:szCs w:val="22"/>
          <w:lang w:val="en-GB"/>
        </w:rPr>
      </w:pPr>
      <w:r w:rsidRPr="00525CE1">
        <w:rPr>
          <w:rFonts w:ascii="Calibri" w:hAnsi="Calibri" w:cs="Calibri"/>
          <w:b/>
          <w:color w:val="000000"/>
          <w:sz w:val="22"/>
          <w:szCs w:val="22"/>
          <w:lang w:val="en-GB"/>
        </w:rPr>
        <w:t>the International Organization for Migration</w:t>
      </w:r>
    </w:p>
    <w:p w14:paraId="0212C158" w14:textId="77777777" w:rsidR="00525CE1" w:rsidRPr="00525CE1" w:rsidRDefault="00525CE1" w:rsidP="00525CE1">
      <w:pPr>
        <w:suppressAutoHyphens/>
        <w:spacing w:line="23" w:lineRule="atLeast"/>
        <w:jc w:val="center"/>
        <w:rPr>
          <w:rFonts w:ascii="Calibri" w:hAnsi="Calibri" w:cs="Calibri"/>
          <w:b/>
          <w:color w:val="000000"/>
          <w:sz w:val="22"/>
          <w:szCs w:val="22"/>
          <w:lang w:val="en-GB"/>
        </w:rPr>
      </w:pPr>
      <w:r w:rsidRPr="00525CE1">
        <w:rPr>
          <w:rFonts w:ascii="Calibri" w:hAnsi="Calibri" w:cs="Calibri"/>
          <w:b/>
          <w:color w:val="000000"/>
          <w:sz w:val="22"/>
          <w:szCs w:val="22"/>
          <w:lang w:val="en-GB"/>
        </w:rPr>
        <w:t>and</w:t>
      </w:r>
    </w:p>
    <w:p w14:paraId="24900205" w14:textId="77777777" w:rsidR="00525CE1" w:rsidRPr="00525CE1" w:rsidRDefault="00525CE1" w:rsidP="00525CE1">
      <w:pPr>
        <w:suppressAutoHyphens/>
        <w:spacing w:line="23" w:lineRule="atLeast"/>
        <w:jc w:val="center"/>
        <w:rPr>
          <w:rFonts w:ascii="Calibri" w:hAnsi="Calibri" w:cs="Calibri"/>
          <w:b/>
          <w:color w:val="000000"/>
          <w:sz w:val="22"/>
          <w:szCs w:val="22"/>
          <w:lang w:val="en-GB"/>
        </w:rPr>
      </w:pPr>
      <w:r w:rsidRPr="00C456FD">
        <w:rPr>
          <w:rFonts w:ascii="Calibri" w:hAnsi="Calibri" w:cs="Calibri"/>
          <w:b/>
          <w:color w:val="000000"/>
          <w:sz w:val="22"/>
          <w:szCs w:val="22"/>
          <w:highlight w:val="lightGray"/>
          <w:lang w:val="en-GB"/>
        </w:rPr>
        <w:t>[Name of the Service Provider]</w:t>
      </w:r>
    </w:p>
    <w:p w14:paraId="43AA445F" w14:textId="77777777" w:rsidR="00525CE1" w:rsidRPr="00525CE1" w:rsidRDefault="00525CE1" w:rsidP="00525CE1">
      <w:pPr>
        <w:suppressAutoHyphens/>
        <w:spacing w:line="23" w:lineRule="atLeast"/>
        <w:jc w:val="center"/>
        <w:rPr>
          <w:rFonts w:ascii="Calibri" w:hAnsi="Calibri" w:cs="Calibri"/>
          <w:b/>
          <w:color w:val="000000"/>
          <w:sz w:val="22"/>
          <w:szCs w:val="22"/>
          <w:lang w:val="en-GB"/>
        </w:rPr>
      </w:pPr>
      <w:r w:rsidRPr="00525CE1">
        <w:rPr>
          <w:rFonts w:ascii="Calibri" w:hAnsi="Calibri" w:cs="Calibri"/>
          <w:b/>
          <w:color w:val="000000"/>
          <w:sz w:val="22"/>
          <w:szCs w:val="22"/>
          <w:lang w:val="en-GB"/>
        </w:rPr>
        <w:t>on</w:t>
      </w:r>
    </w:p>
    <w:p w14:paraId="760DD716" w14:textId="77777777" w:rsidR="00525CE1" w:rsidRPr="00C456FD" w:rsidRDefault="00525CE1" w:rsidP="00525CE1">
      <w:pPr>
        <w:suppressAutoHyphens/>
        <w:spacing w:line="23" w:lineRule="atLeast"/>
        <w:jc w:val="center"/>
        <w:rPr>
          <w:rFonts w:ascii="Calibri" w:hAnsi="Calibri" w:cs="Calibri"/>
          <w:b/>
          <w:i/>
          <w:color w:val="000000"/>
          <w:sz w:val="22"/>
          <w:szCs w:val="22"/>
          <w:highlight w:val="lightGray"/>
          <w:lang w:val="en-GB"/>
        </w:rPr>
      </w:pPr>
      <w:r w:rsidRPr="00C456FD">
        <w:rPr>
          <w:rFonts w:ascii="Calibri" w:hAnsi="Calibri" w:cs="Calibri"/>
          <w:b/>
          <w:color w:val="000000"/>
          <w:sz w:val="22"/>
          <w:szCs w:val="22"/>
          <w:highlight w:val="lightGray"/>
          <w:lang w:val="en-GB"/>
        </w:rPr>
        <w:t>[Type of Services]</w:t>
      </w:r>
    </w:p>
    <w:p w14:paraId="0C015A63" w14:textId="77777777" w:rsidR="00525CE1" w:rsidRPr="00525CE1" w:rsidRDefault="00525CE1" w:rsidP="00525CE1">
      <w:pPr>
        <w:pStyle w:val="BodyText"/>
        <w:spacing w:after="0" w:line="23" w:lineRule="atLeast"/>
        <w:rPr>
          <w:rFonts w:ascii="Calibri" w:hAnsi="Calibri" w:cs="Calibri"/>
          <w:snapToGrid w:val="0"/>
          <w:sz w:val="22"/>
          <w:szCs w:val="22"/>
          <w:lang w:val="en-GB"/>
        </w:rPr>
      </w:pPr>
      <w:r w:rsidRPr="00525CE1">
        <w:rPr>
          <w:rFonts w:ascii="Calibri" w:hAnsi="Calibri" w:cs="Calibri"/>
          <w:snapToGrid w:val="0"/>
          <w:sz w:val="22"/>
          <w:szCs w:val="22"/>
          <w:lang w:val="en-GB"/>
        </w:rPr>
        <w:br/>
        <w:t xml:space="preserve">This Service Agreement is entered into by the </w:t>
      </w:r>
      <w:r w:rsidRPr="00525CE1">
        <w:rPr>
          <w:rFonts w:ascii="Calibri" w:hAnsi="Calibri" w:cs="Calibri"/>
          <w:b/>
          <w:snapToGrid w:val="0"/>
          <w:sz w:val="22"/>
          <w:szCs w:val="22"/>
          <w:lang w:val="en-GB"/>
        </w:rPr>
        <w:t>International Organization for Migration</w:t>
      </w:r>
      <w:r w:rsidRPr="00525CE1">
        <w:rPr>
          <w:rFonts w:ascii="Calibri" w:hAnsi="Calibri" w:cs="Calibri"/>
          <w:snapToGrid w:val="0"/>
          <w:sz w:val="22"/>
          <w:szCs w:val="22"/>
          <w:lang w:val="en-GB"/>
        </w:rPr>
        <w:t xml:space="preserve">, an organization which is part of the United Nations system, Mission in </w:t>
      </w:r>
      <w:r w:rsidRPr="00C456FD">
        <w:rPr>
          <w:rFonts w:ascii="Calibri" w:hAnsi="Calibri" w:cs="Calibri"/>
          <w:snapToGrid w:val="0"/>
          <w:sz w:val="22"/>
          <w:szCs w:val="22"/>
          <w:highlight w:val="lightGray"/>
          <w:lang w:val="en-GB"/>
        </w:rPr>
        <w:t>[XXX]</w:t>
      </w:r>
      <w:r w:rsidRPr="00525CE1">
        <w:rPr>
          <w:rFonts w:ascii="Calibri" w:hAnsi="Calibri" w:cs="Calibri"/>
          <w:snapToGrid w:val="0"/>
          <w:sz w:val="22"/>
          <w:szCs w:val="22"/>
          <w:lang w:val="en-GB"/>
        </w:rPr>
        <w:t xml:space="preserve">, </w:t>
      </w:r>
      <w:r w:rsidRPr="00C456FD">
        <w:rPr>
          <w:rFonts w:ascii="Calibri" w:hAnsi="Calibri" w:cs="Calibri"/>
          <w:snapToGrid w:val="0"/>
          <w:sz w:val="22"/>
          <w:szCs w:val="22"/>
          <w:highlight w:val="lightGray"/>
          <w:lang w:val="en-GB"/>
        </w:rPr>
        <w:t>[Address of the Mission]</w:t>
      </w:r>
      <w:r w:rsidRPr="00525CE1">
        <w:rPr>
          <w:rFonts w:ascii="Calibri" w:hAnsi="Calibri" w:cs="Calibri"/>
          <w:snapToGrid w:val="0"/>
          <w:sz w:val="22"/>
          <w:szCs w:val="22"/>
          <w:lang w:val="en-GB"/>
        </w:rPr>
        <w:t xml:space="preserve">, represented by </w:t>
      </w:r>
      <w:r w:rsidRPr="00C456FD">
        <w:rPr>
          <w:rFonts w:ascii="Calibri" w:hAnsi="Calibri" w:cs="Calibri"/>
          <w:snapToGrid w:val="0"/>
          <w:sz w:val="22"/>
          <w:szCs w:val="22"/>
          <w:highlight w:val="lightGray"/>
          <w:lang w:val="en-GB"/>
        </w:rPr>
        <w:t>[Name, Title of Chief of Mission etc.]</w:t>
      </w:r>
      <w:r w:rsidRPr="00525CE1">
        <w:rPr>
          <w:rFonts w:ascii="Calibri" w:hAnsi="Calibri" w:cs="Calibri"/>
          <w:snapToGrid w:val="0"/>
          <w:sz w:val="22"/>
          <w:szCs w:val="22"/>
          <w:lang w:val="en-GB"/>
        </w:rPr>
        <w:t>, hereinafter referred to as “</w:t>
      </w:r>
      <w:r w:rsidRPr="00525CE1">
        <w:rPr>
          <w:rFonts w:ascii="Calibri" w:hAnsi="Calibri" w:cs="Calibri"/>
          <w:b/>
          <w:snapToGrid w:val="0"/>
          <w:sz w:val="22"/>
          <w:szCs w:val="22"/>
          <w:lang w:val="en-GB"/>
        </w:rPr>
        <w:t>IOM</w:t>
      </w:r>
      <w:r w:rsidRPr="00525CE1">
        <w:rPr>
          <w:rFonts w:ascii="Calibri" w:hAnsi="Calibri" w:cs="Calibri"/>
          <w:snapToGrid w:val="0"/>
          <w:sz w:val="22"/>
          <w:szCs w:val="22"/>
          <w:lang w:val="en-GB"/>
        </w:rPr>
        <w:t xml:space="preserve">,” and </w:t>
      </w:r>
      <w:r w:rsidRPr="00C456FD">
        <w:rPr>
          <w:rFonts w:ascii="Calibri" w:hAnsi="Calibri" w:cs="Calibri"/>
          <w:snapToGrid w:val="0"/>
          <w:sz w:val="22"/>
          <w:szCs w:val="22"/>
          <w:highlight w:val="lightGray"/>
          <w:lang w:val="en-GB"/>
        </w:rPr>
        <w:t>[</w:t>
      </w:r>
      <w:r w:rsidRPr="00C456FD">
        <w:rPr>
          <w:rFonts w:ascii="Calibri" w:hAnsi="Calibri" w:cs="Calibri"/>
          <w:b/>
          <w:snapToGrid w:val="0"/>
          <w:sz w:val="22"/>
          <w:szCs w:val="22"/>
          <w:highlight w:val="lightGray"/>
          <w:lang w:val="en-GB"/>
        </w:rPr>
        <w:t>Name of the Service Provider</w:t>
      </w:r>
      <w:r w:rsidRPr="00C456FD">
        <w:rPr>
          <w:rFonts w:ascii="Calibri" w:hAnsi="Calibri" w:cs="Calibri"/>
          <w:snapToGrid w:val="0"/>
          <w:sz w:val="22"/>
          <w:szCs w:val="22"/>
          <w:highlight w:val="lightGray"/>
          <w:lang w:val="en-GB"/>
        </w:rPr>
        <w:t>]</w:t>
      </w:r>
      <w:r w:rsidRPr="00525CE1">
        <w:rPr>
          <w:rFonts w:ascii="Calibri" w:hAnsi="Calibri" w:cs="Calibri"/>
          <w:snapToGrid w:val="0"/>
          <w:sz w:val="22"/>
          <w:szCs w:val="22"/>
          <w:lang w:val="en-GB"/>
        </w:rPr>
        <w:t xml:space="preserve">, </w:t>
      </w:r>
      <w:r w:rsidRPr="00C456FD">
        <w:rPr>
          <w:rFonts w:ascii="Calibri" w:hAnsi="Calibri" w:cs="Calibri"/>
          <w:snapToGrid w:val="0"/>
          <w:sz w:val="22"/>
          <w:szCs w:val="22"/>
          <w:highlight w:val="lightGray"/>
          <w:lang w:val="en-GB"/>
        </w:rPr>
        <w:t>[Address]</w:t>
      </w:r>
      <w:r w:rsidRPr="00525CE1">
        <w:rPr>
          <w:rFonts w:ascii="Calibri" w:hAnsi="Calibri" w:cs="Calibri"/>
          <w:snapToGrid w:val="0"/>
          <w:sz w:val="22"/>
          <w:szCs w:val="22"/>
          <w:lang w:val="en-GB"/>
        </w:rPr>
        <w:t xml:space="preserve">, represented by </w:t>
      </w:r>
      <w:r w:rsidRPr="00C456FD">
        <w:rPr>
          <w:rFonts w:ascii="Calibri" w:hAnsi="Calibri" w:cs="Calibri"/>
          <w:snapToGrid w:val="0"/>
          <w:sz w:val="22"/>
          <w:szCs w:val="22"/>
          <w:highlight w:val="lightGray"/>
          <w:lang w:val="en-GB"/>
        </w:rPr>
        <w:t>[Name, Title of the representative of the Service Provider]</w:t>
      </w:r>
      <w:r w:rsidRPr="00525CE1">
        <w:rPr>
          <w:rFonts w:ascii="Calibri" w:hAnsi="Calibri" w:cs="Calibri"/>
          <w:snapToGrid w:val="0"/>
          <w:sz w:val="22"/>
          <w:szCs w:val="22"/>
          <w:lang w:val="en-GB"/>
        </w:rPr>
        <w:t>, hereinafter referred to as the “</w:t>
      </w:r>
      <w:r w:rsidRPr="00525CE1">
        <w:rPr>
          <w:rFonts w:ascii="Calibri" w:hAnsi="Calibri" w:cs="Calibri"/>
          <w:b/>
          <w:snapToGrid w:val="0"/>
          <w:sz w:val="22"/>
          <w:szCs w:val="22"/>
          <w:lang w:val="en-GB"/>
        </w:rPr>
        <w:t>Service Provider</w:t>
      </w:r>
      <w:r w:rsidRPr="00525CE1">
        <w:rPr>
          <w:rFonts w:ascii="Calibri" w:hAnsi="Calibri" w:cs="Calibri"/>
          <w:snapToGrid w:val="0"/>
          <w:sz w:val="22"/>
          <w:szCs w:val="22"/>
          <w:lang w:val="en-GB"/>
        </w:rPr>
        <w:t>.” IOM and the Service Provider are also referred to individually as a “</w:t>
      </w:r>
      <w:r w:rsidRPr="00525CE1">
        <w:rPr>
          <w:rFonts w:ascii="Calibri" w:hAnsi="Calibri" w:cs="Calibri"/>
          <w:b/>
          <w:snapToGrid w:val="0"/>
          <w:sz w:val="22"/>
          <w:szCs w:val="22"/>
          <w:lang w:val="en-GB"/>
        </w:rPr>
        <w:t>Party</w:t>
      </w:r>
      <w:r w:rsidRPr="00525CE1">
        <w:rPr>
          <w:rFonts w:ascii="Calibri" w:hAnsi="Calibri" w:cs="Calibri"/>
          <w:snapToGrid w:val="0"/>
          <w:sz w:val="22"/>
          <w:szCs w:val="22"/>
          <w:lang w:val="en-GB"/>
        </w:rPr>
        <w:t>” and collectively as the “</w:t>
      </w:r>
      <w:r w:rsidRPr="00525CE1">
        <w:rPr>
          <w:rFonts w:ascii="Calibri" w:hAnsi="Calibri" w:cs="Calibri"/>
          <w:b/>
          <w:snapToGrid w:val="0"/>
          <w:sz w:val="22"/>
          <w:szCs w:val="22"/>
          <w:lang w:val="en-GB"/>
        </w:rPr>
        <w:t>Parties</w:t>
      </w:r>
      <w:r w:rsidRPr="00525CE1">
        <w:rPr>
          <w:rFonts w:ascii="Calibri" w:hAnsi="Calibri" w:cs="Calibri"/>
          <w:snapToGrid w:val="0"/>
          <w:sz w:val="22"/>
          <w:szCs w:val="22"/>
          <w:lang w:val="en-GB"/>
        </w:rPr>
        <w:t>.”</w:t>
      </w:r>
    </w:p>
    <w:p w14:paraId="2AF530F4" w14:textId="77777777" w:rsidR="00525CE1" w:rsidRPr="00525CE1" w:rsidRDefault="00525CE1" w:rsidP="00525CE1">
      <w:pPr>
        <w:pStyle w:val="BodyText"/>
        <w:spacing w:after="0" w:line="23" w:lineRule="atLeast"/>
        <w:rPr>
          <w:rFonts w:ascii="Calibri" w:hAnsi="Calibri" w:cs="Calibri"/>
          <w:snapToGrid w:val="0"/>
          <w:sz w:val="22"/>
          <w:szCs w:val="22"/>
          <w:lang w:val="en-GB"/>
        </w:rPr>
      </w:pPr>
    </w:p>
    <w:p w14:paraId="1B63C1D5"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Introduction and Integral Documents</w:t>
      </w:r>
    </w:p>
    <w:p w14:paraId="5D0FBCE7" w14:textId="77777777" w:rsidR="00525CE1" w:rsidRPr="00525CE1" w:rsidRDefault="00525CE1" w:rsidP="00525CE1">
      <w:pPr>
        <w:pStyle w:val="BodyText"/>
        <w:spacing w:after="0" w:line="23" w:lineRule="atLeast"/>
        <w:rPr>
          <w:rFonts w:ascii="Calibri" w:hAnsi="Calibri" w:cs="Calibri"/>
          <w:b/>
          <w:snapToGrid w:val="0"/>
          <w:sz w:val="22"/>
          <w:szCs w:val="22"/>
          <w:lang w:val="en-GB"/>
        </w:rPr>
      </w:pPr>
    </w:p>
    <w:p w14:paraId="3FCED06C" w14:textId="77777777" w:rsidR="00525CE1" w:rsidRPr="00525CE1" w:rsidRDefault="00525CE1" w:rsidP="00BD0788">
      <w:pPr>
        <w:numPr>
          <w:ilvl w:val="1"/>
          <w:numId w:val="12"/>
        </w:numPr>
        <w:tabs>
          <w:tab w:val="clear" w:pos="360"/>
          <w:tab w:val="num" w:pos="720"/>
        </w:tabs>
        <w:overflowPunct/>
        <w:autoSpaceDE/>
        <w:autoSpaceDN/>
        <w:adjustRightInd/>
        <w:spacing w:line="23" w:lineRule="atLeast"/>
        <w:ind w:left="720" w:hanging="720"/>
        <w:textAlignment w:val="auto"/>
        <w:rPr>
          <w:rFonts w:ascii="Calibri" w:hAnsi="Calibri" w:cs="Calibri"/>
          <w:snapToGrid w:val="0"/>
          <w:sz w:val="22"/>
          <w:szCs w:val="22"/>
        </w:rPr>
      </w:pPr>
      <w:r w:rsidRPr="00525CE1">
        <w:rPr>
          <w:rFonts w:ascii="Calibri" w:hAnsi="Calibri" w:cs="Calibri"/>
          <w:snapToGrid w:val="0"/>
          <w:sz w:val="22"/>
          <w:szCs w:val="22"/>
        </w:rPr>
        <w:t xml:space="preserve">The Service Provider agrees to provide IOM with </w:t>
      </w:r>
      <w:r w:rsidRPr="00C456FD">
        <w:rPr>
          <w:rFonts w:ascii="Calibri" w:hAnsi="Calibri" w:cs="Calibri"/>
          <w:snapToGrid w:val="0"/>
          <w:sz w:val="22"/>
          <w:szCs w:val="22"/>
          <w:highlight w:val="lightGray"/>
        </w:rPr>
        <w:t>[insert brief description of services]</w:t>
      </w:r>
      <w:r w:rsidRPr="00525CE1">
        <w:rPr>
          <w:rFonts w:ascii="Calibri" w:hAnsi="Calibri" w:cs="Calibri"/>
          <w:snapToGrid w:val="0"/>
          <w:sz w:val="22"/>
          <w:szCs w:val="22"/>
        </w:rPr>
        <w:t xml:space="preserve"> in accordance with the terms and conditions of this Agreement and its Annexes, if any.</w:t>
      </w:r>
    </w:p>
    <w:p w14:paraId="7C1E854A" w14:textId="77777777" w:rsidR="00525CE1" w:rsidRPr="00525CE1" w:rsidRDefault="00525CE1" w:rsidP="00525CE1">
      <w:pPr>
        <w:tabs>
          <w:tab w:val="num" w:pos="720"/>
        </w:tabs>
        <w:spacing w:line="23" w:lineRule="atLeast"/>
        <w:ind w:left="720" w:hanging="720"/>
        <w:rPr>
          <w:rFonts w:ascii="Calibri" w:hAnsi="Calibri" w:cs="Calibri"/>
          <w:snapToGrid w:val="0"/>
          <w:sz w:val="22"/>
          <w:szCs w:val="22"/>
        </w:rPr>
      </w:pPr>
    </w:p>
    <w:p w14:paraId="39EC61B8" w14:textId="77777777" w:rsidR="00525CE1" w:rsidRPr="00525CE1" w:rsidRDefault="00525CE1" w:rsidP="00BD0788">
      <w:pPr>
        <w:numPr>
          <w:ilvl w:val="1"/>
          <w:numId w:val="12"/>
        </w:numPr>
        <w:tabs>
          <w:tab w:val="clear" w:pos="360"/>
          <w:tab w:val="num" w:pos="720"/>
        </w:tabs>
        <w:overflowPunct/>
        <w:autoSpaceDE/>
        <w:autoSpaceDN/>
        <w:adjustRightInd/>
        <w:spacing w:line="23" w:lineRule="atLeast"/>
        <w:ind w:left="720" w:hanging="720"/>
        <w:textAlignment w:val="auto"/>
        <w:rPr>
          <w:rFonts w:ascii="Calibri" w:hAnsi="Calibri" w:cs="Calibri"/>
          <w:snapToGrid w:val="0"/>
          <w:sz w:val="22"/>
          <w:szCs w:val="22"/>
        </w:rPr>
      </w:pPr>
      <w:r w:rsidRPr="00525CE1">
        <w:rPr>
          <w:rFonts w:ascii="Calibri" w:hAnsi="Calibri" w:cs="Calibri"/>
          <w:snapToGrid w:val="0"/>
          <w:sz w:val="22"/>
          <w:szCs w:val="22"/>
        </w:rPr>
        <w:t xml:space="preserve">The following documents form an integral part of this Agreement: </w:t>
      </w:r>
      <w:r w:rsidRPr="00C456FD">
        <w:rPr>
          <w:rFonts w:ascii="Calibri" w:hAnsi="Calibri" w:cs="Calibri"/>
          <w:snapToGrid w:val="0"/>
          <w:sz w:val="22"/>
          <w:szCs w:val="22"/>
          <w:highlight w:val="lightGray"/>
        </w:rPr>
        <w:t>[</w:t>
      </w:r>
      <w:r w:rsidRPr="00C456FD">
        <w:rPr>
          <w:rFonts w:ascii="Calibri" w:hAnsi="Calibri" w:cs="Calibri"/>
          <w:i/>
          <w:snapToGrid w:val="0"/>
          <w:sz w:val="22"/>
          <w:szCs w:val="22"/>
          <w:highlight w:val="lightGray"/>
        </w:rPr>
        <w:t>add or</w:t>
      </w:r>
      <w:r w:rsidRPr="00525CE1">
        <w:rPr>
          <w:rFonts w:ascii="Calibri" w:hAnsi="Calibri" w:cs="Calibri"/>
          <w:i/>
          <w:snapToGrid w:val="0"/>
          <w:sz w:val="22"/>
          <w:szCs w:val="22"/>
        </w:rPr>
        <w:t xml:space="preserve"> </w:t>
      </w:r>
      <w:r w:rsidRPr="00C456FD">
        <w:rPr>
          <w:rFonts w:ascii="Calibri" w:hAnsi="Calibri" w:cs="Calibri"/>
          <w:i/>
          <w:snapToGrid w:val="0"/>
          <w:sz w:val="22"/>
          <w:szCs w:val="22"/>
          <w:highlight w:val="lightGray"/>
        </w:rPr>
        <w:t>delete as required</w:t>
      </w:r>
      <w:r w:rsidRPr="00C456FD">
        <w:rPr>
          <w:rFonts w:ascii="Calibri" w:hAnsi="Calibri" w:cs="Calibri"/>
          <w:snapToGrid w:val="0"/>
          <w:sz w:val="22"/>
          <w:szCs w:val="22"/>
          <w:highlight w:val="lightGray"/>
        </w:rPr>
        <w:t>]</w:t>
      </w:r>
    </w:p>
    <w:p w14:paraId="3C6D90CF" w14:textId="77777777" w:rsidR="00525CE1" w:rsidRPr="00525CE1" w:rsidRDefault="00525CE1" w:rsidP="00525CE1">
      <w:pPr>
        <w:pStyle w:val="ListParagraph"/>
        <w:spacing w:line="23" w:lineRule="atLeast"/>
        <w:rPr>
          <w:rFonts w:ascii="Calibri" w:hAnsi="Calibri" w:cs="Calibri"/>
          <w:snapToGrid w:val="0"/>
          <w:sz w:val="22"/>
          <w:szCs w:val="22"/>
        </w:rPr>
      </w:pPr>
    </w:p>
    <w:p w14:paraId="52591B2E" w14:textId="77777777" w:rsidR="00525CE1" w:rsidRPr="00C456FD" w:rsidRDefault="00525CE1" w:rsidP="00BD0788">
      <w:pPr>
        <w:numPr>
          <w:ilvl w:val="2"/>
          <w:numId w:val="16"/>
        </w:numPr>
        <w:overflowPunct/>
        <w:autoSpaceDE/>
        <w:autoSpaceDN/>
        <w:adjustRightInd/>
        <w:spacing w:line="23" w:lineRule="atLeast"/>
        <w:textAlignment w:val="auto"/>
        <w:rPr>
          <w:rFonts w:ascii="Calibri" w:hAnsi="Calibri" w:cs="Calibri"/>
          <w:snapToGrid w:val="0"/>
          <w:sz w:val="22"/>
          <w:szCs w:val="22"/>
          <w:highlight w:val="lightGray"/>
        </w:rPr>
      </w:pPr>
      <w:r w:rsidRPr="00C456FD">
        <w:rPr>
          <w:rFonts w:ascii="Calibri" w:hAnsi="Calibri" w:cs="Calibri"/>
          <w:b/>
          <w:snapToGrid w:val="0"/>
          <w:sz w:val="22"/>
          <w:szCs w:val="22"/>
          <w:highlight w:val="lightGray"/>
        </w:rPr>
        <w:t>Annex A</w:t>
      </w:r>
      <w:r w:rsidRPr="00C456FD">
        <w:rPr>
          <w:rFonts w:ascii="Calibri" w:hAnsi="Calibri" w:cs="Calibri"/>
          <w:snapToGrid w:val="0"/>
          <w:sz w:val="22"/>
          <w:szCs w:val="22"/>
          <w:highlight w:val="lightGray"/>
        </w:rPr>
        <w:t xml:space="preserve"> - Bid/Quotation Form</w:t>
      </w:r>
    </w:p>
    <w:p w14:paraId="3F74A694" w14:textId="77777777" w:rsidR="00525CE1" w:rsidRPr="00C456FD" w:rsidRDefault="00525CE1" w:rsidP="00BD0788">
      <w:pPr>
        <w:numPr>
          <w:ilvl w:val="2"/>
          <w:numId w:val="16"/>
        </w:numPr>
        <w:overflowPunct/>
        <w:autoSpaceDE/>
        <w:autoSpaceDN/>
        <w:adjustRightInd/>
        <w:spacing w:line="23" w:lineRule="atLeast"/>
        <w:textAlignment w:val="auto"/>
        <w:rPr>
          <w:rFonts w:ascii="Calibri" w:hAnsi="Calibri" w:cs="Calibri"/>
          <w:snapToGrid w:val="0"/>
          <w:sz w:val="22"/>
          <w:szCs w:val="22"/>
          <w:highlight w:val="lightGray"/>
        </w:rPr>
      </w:pPr>
      <w:r w:rsidRPr="00C456FD">
        <w:rPr>
          <w:rFonts w:ascii="Calibri" w:hAnsi="Calibri" w:cs="Calibri"/>
          <w:b/>
          <w:snapToGrid w:val="0"/>
          <w:sz w:val="22"/>
          <w:szCs w:val="22"/>
          <w:highlight w:val="lightGray"/>
        </w:rPr>
        <w:t>Annex B</w:t>
      </w:r>
      <w:r w:rsidRPr="00C456FD">
        <w:rPr>
          <w:rFonts w:ascii="Calibri" w:hAnsi="Calibri" w:cs="Calibri"/>
          <w:snapToGrid w:val="0"/>
          <w:sz w:val="22"/>
          <w:szCs w:val="22"/>
          <w:highlight w:val="lightGray"/>
        </w:rPr>
        <w:t xml:space="preserve"> - Price Schedule</w:t>
      </w:r>
    </w:p>
    <w:p w14:paraId="792740B2" w14:textId="77777777" w:rsidR="00525CE1" w:rsidRPr="00C456FD" w:rsidRDefault="00525CE1" w:rsidP="00BD0788">
      <w:pPr>
        <w:numPr>
          <w:ilvl w:val="2"/>
          <w:numId w:val="16"/>
        </w:numPr>
        <w:overflowPunct/>
        <w:autoSpaceDE/>
        <w:autoSpaceDN/>
        <w:adjustRightInd/>
        <w:spacing w:line="23" w:lineRule="atLeast"/>
        <w:textAlignment w:val="auto"/>
        <w:rPr>
          <w:rFonts w:ascii="Calibri" w:hAnsi="Calibri" w:cs="Calibri"/>
          <w:snapToGrid w:val="0"/>
          <w:sz w:val="22"/>
          <w:szCs w:val="22"/>
          <w:highlight w:val="lightGray"/>
        </w:rPr>
      </w:pPr>
      <w:r w:rsidRPr="00C456FD">
        <w:rPr>
          <w:rFonts w:ascii="Calibri" w:hAnsi="Calibri" w:cs="Calibri"/>
          <w:b/>
          <w:snapToGrid w:val="0"/>
          <w:sz w:val="22"/>
          <w:szCs w:val="22"/>
          <w:highlight w:val="lightGray"/>
        </w:rPr>
        <w:t>Annex C</w:t>
      </w:r>
      <w:r w:rsidRPr="00C456FD">
        <w:rPr>
          <w:rFonts w:ascii="Calibri" w:hAnsi="Calibri" w:cs="Calibri"/>
          <w:snapToGrid w:val="0"/>
          <w:sz w:val="22"/>
          <w:szCs w:val="22"/>
          <w:highlight w:val="lightGray"/>
        </w:rPr>
        <w:t xml:space="preserve"> - Delivery Schedule and Terms of Reference</w:t>
      </w:r>
    </w:p>
    <w:p w14:paraId="71E9F10F" w14:textId="77777777" w:rsidR="00525CE1" w:rsidRPr="00C456FD" w:rsidRDefault="00525CE1" w:rsidP="00BD0788">
      <w:pPr>
        <w:numPr>
          <w:ilvl w:val="2"/>
          <w:numId w:val="16"/>
        </w:numPr>
        <w:overflowPunct/>
        <w:autoSpaceDE/>
        <w:autoSpaceDN/>
        <w:adjustRightInd/>
        <w:spacing w:line="23" w:lineRule="atLeast"/>
        <w:textAlignment w:val="auto"/>
        <w:rPr>
          <w:rFonts w:ascii="Calibri" w:hAnsi="Calibri" w:cs="Calibri"/>
          <w:snapToGrid w:val="0"/>
          <w:sz w:val="22"/>
          <w:szCs w:val="22"/>
          <w:highlight w:val="lightGray"/>
        </w:rPr>
      </w:pPr>
      <w:r w:rsidRPr="00C456FD">
        <w:rPr>
          <w:rFonts w:ascii="Calibri" w:hAnsi="Calibri" w:cs="Calibri"/>
          <w:b/>
          <w:snapToGrid w:val="0"/>
          <w:sz w:val="22"/>
          <w:szCs w:val="22"/>
          <w:highlight w:val="lightGray"/>
        </w:rPr>
        <w:t>Annex D</w:t>
      </w:r>
      <w:r w:rsidRPr="00C456FD">
        <w:rPr>
          <w:rFonts w:ascii="Calibri" w:hAnsi="Calibri" w:cs="Calibri"/>
          <w:snapToGrid w:val="0"/>
          <w:sz w:val="22"/>
          <w:szCs w:val="22"/>
          <w:highlight w:val="lightGray"/>
        </w:rPr>
        <w:t xml:space="preserve"> - Accepted Notice of Award (NOA)</w:t>
      </w:r>
    </w:p>
    <w:p w14:paraId="36D1CB27" w14:textId="77777777" w:rsidR="00525CE1" w:rsidRPr="00C456FD" w:rsidRDefault="00525CE1" w:rsidP="00BD0788">
      <w:pPr>
        <w:numPr>
          <w:ilvl w:val="2"/>
          <w:numId w:val="16"/>
        </w:numPr>
        <w:overflowPunct/>
        <w:autoSpaceDE/>
        <w:autoSpaceDN/>
        <w:adjustRightInd/>
        <w:spacing w:line="23" w:lineRule="atLeast"/>
        <w:textAlignment w:val="auto"/>
        <w:rPr>
          <w:rFonts w:ascii="Calibri" w:hAnsi="Calibri" w:cs="Calibri"/>
          <w:snapToGrid w:val="0"/>
          <w:sz w:val="22"/>
          <w:szCs w:val="22"/>
          <w:highlight w:val="lightGray"/>
        </w:rPr>
      </w:pPr>
      <w:bookmarkStart w:id="15" w:name="_Hlk41040095"/>
      <w:r w:rsidRPr="00C456FD">
        <w:rPr>
          <w:rFonts w:ascii="Calibri" w:hAnsi="Calibri" w:cs="Calibri"/>
          <w:b/>
          <w:bCs/>
          <w:snapToGrid w:val="0"/>
          <w:sz w:val="22"/>
          <w:szCs w:val="22"/>
          <w:highlight w:val="lightGray"/>
        </w:rPr>
        <w:t xml:space="preserve">Annex E </w:t>
      </w:r>
      <w:r w:rsidRPr="00C456FD">
        <w:rPr>
          <w:rFonts w:ascii="Calibri" w:hAnsi="Calibri" w:cs="Calibri"/>
          <w:snapToGrid w:val="0"/>
          <w:sz w:val="22"/>
          <w:szCs w:val="22"/>
          <w:highlight w:val="lightGray"/>
        </w:rPr>
        <w:t xml:space="preserve">– </w:t>
      </w:r>
      <w:bookmarkStart w:id="16" w:name="_Hlk69823157"/>
      <w:r w:rsidRPr="00C456FD">
        <w:rPr>
          <w:rFonts w:ascii="Calibri" w:hAnsi="Calibri" w:cs="Calibri"/>
          <w:snapToGrid w:val="0"/>
          <w:sz w:val="22"/>
          <w:szCs w:val="22"/>
          <w:highlight w:val="lightGray"/>
        </w:rPr>
        <w:t>IOM Terms and Conditions for European Union Funded Service Type Agreements</w:t>
      </w:r>
      <w:bookmarkEnd w:id="16"/>
    </w:p>
    <w:bookmarkEnd w:id="15"/>
    <w:p w14:paraId="296B7701" w14:textId="77777777" w:rsidR="00525CE1" w:rsidRPr="00525CE1" w:rsidRDefault="00525CE1" w:rsidP="00525CE1">
      <w:pPr>
        <w:pStyle w:val="BodyText"/>
        <w:spacing w:after="0" w:line="23" w:lineRule="atLeast"/>
        <w:rPr>
          <w:rFonts w:ascii="Calibri" w:hAnsi="Calibri" w:cs="Calibri"/>
          <w:snapToGrid w:val="0"/>
          <w:sz w:val="22"/>
          <w:szCs w:val="22"/>
          <w:lang w:val="en-GB"/>
        </w:rPr>
      </w:pPr>
    </w:p>
    <w:p w14:paraId="1AC1210E"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 xml:space="preserve">Services </w:t>
      </w:r>
    </w:p>
    <w:p w14:paraId="7E1DD8B2" w14:textId="77777777" w:rsidR="00525CE1" w:rsidRPr="00525CE1" w:rsidRDefault="00525CE1" w:rsidP="00525CE1">
      <w:pPr>
        <w:pStyle w:val="BodyText"/>
        <w:spacing w:after="0" w:line="23" w:lineRule="atLeast"/>
        <w:ind w:left="720" w:hanging="720"/>
        <w:rPr>
          <w:rFonts w:ascii="Calibri" w:hAnsi="Calibri" w:cs="Calibri"/>
          <w:snapToGrid w:val="0"/>
          <w:sz w:val="22"/>
          <w:szCs w:val="22"/>
          <w:lang w:val="en-GB"/>
        </w:rPr>
      </w:pPr>
    </w:p>
    <w:p w14:paraId="5A0F10DC" w14:textId="77777777" w:rsidR="00525CE1" w:rsidRPr="00525CE1" w:rsidRDefault="00525CE1" w:rsidP="00525CE1">
      <w:pPr>
        <w:pStyle w:val="BodyText"/>
        <w:tabs>
          <w:tab w:val="left" w:pos="720"/>
        </w:tabs>
        <w:spacing w:after="0" w:line="23" w:lineRule="atLeast"/>
        <w:ind w:left="720" w:hanging="720"/>
        <w:rPr>
          <w:rFonts w:ascii="Calibri" w:hAnsi="Calibri" w:cs="Calibri"/>
          <w:snapToGrid w:val="0"/>
          <w:sz w:val="22"/>
          <w:szCs w:val="22"/>
          <w:lang w:val="en-GB"/>
        </w:rPr>
      </w:pPr>
      <w:r w:rsidRPr="00525CE1">
        <w:rPr>
          <w:rFonts w:ascii="Calibri" w:hAnsi="Calibri" w:cs="Calibri"/>
          <w:snapToGrid w:val="0"/>
          <w:sz w:val="22"/>
          <w:szCs w:val="22"/>
          <w:lang w:val="en-GB"/>
        </w:rPr>
        <w:t>2.1</w:t>
      </w:r>
      <w:r w:rsidRPr="00525CE1">
        <w:rPr>
          <w:rFonts w:ascii="Calibri" w:hAnsi="Calibri" w:cs="Calibri"/>
          <w:snapToGrid w:val="0"/>
          <w:sz w:val="22"/>
          <w:szCs w:val="22"/>
          <w:lang w:val="en-GB"/>
        </w:rPr>
        <w:tab/>
        <w:t>The Service Provider agrees to provide to the IOM the following services (the “</w:t>
      </w:r>
      <w:r w:rsidRPr="00525CE1">
        <w:rPr>
          <w:rFonts w:ascii="Calibri" w:hAnsi="Calibri" w:cs="Calibri"/>
          <w:b/>
          <w:snapToGrid w:val="0"/>
          <w:sz w:val="22"/>
          <w:szCs w:val="22"/>
          <w:lang w:val="en-GB"/>
        </w:rPr>
        <w:t>Services</w:t>
      </w:r>
      <w:r w:rsidRPr="00525CE1">
        <w:rPr>
          <w:rFonts w:ascii="Calibri" w:hAnsi="Calibri" w:cs="Calibri"/>
          <w:snapToGrid w:val="0"/>
          <w:sz w:val="22"/>
          <w:szCs w:val="22"/>
          <w:lang w:val="en-GB"/>
        </w:rPr>
        <w:t>”):</w:t>
      </w:r>
    </w:p>
    <w:p w14:paraId="0F06ACDB" w14:textId="77777777" w:rsidR="00525CE1" w:rsidRPr="00525CE1" w:rsidRDefault="00525CE1" w:rsidP="00525CE1">
      <w:pPr>
        <w:pStyle w:val="BodyText"/>
        <w:tabs>
          <w:tab w:val="left" w:pos="720"/>
        </w:tabs>
        <w:spacing w:after="0" w:line="23" w:lineRule="atLeast"/>
        <w:ind w:left="720" w:hanging="720"/>
        <w:rPr>
          <w:rFonts w:ascii="Calibri" w:hAnsi="Calibri" w:cs="Calibri"/>
          <w:snapToGrid w:val="0"/>
          <w:sz w:val="22"/>
          <w:szCs w:val="22"/>
          <w:lang w:val="en-GB"/>
        </w:rPr>
      </w:pPr>
    </w:p>
    <w:p w14:paraId="0E21F460" w14:textId="77777777" w:rsidR="00525CE1" w:rsidRPr="00525CE1" w:rsidRDefault="00525CE1" w:rsidP="00525CE1">
      <w:pPr>
        <w:pStyle w:val="BodyText"/>
        <w:tabs>
          <w:tab w:val="left" w:pos="720"/>
        </w:tabs>
        <w:spacing w:after="0" w:line="23" w:lineRule="atLeast"/>
        <w:ind w:left="720" w:hanging="720"/>
        <w:rPr>
          <w:rFonts w:ascii="Calibri" w:hAnsi="Calibri" w:cs="Calibri"/>
          <w:sz w:val="22"/>
          <w:szCs w:val="22"/>
          <w:lang w:val="en-GB"/>
        </w:rPr>
      </w:pPr>
      <w:r w:rsidRPr="00525CE1">
        <w:rPr>
          <w:rFonts w:ascii="Calibri" w:hAnsi="Calibri" w:cs="Calibri"/>
          <w:sz w:val="22"/>
          <w:szCs w:val="22"/>
          <w:lang w:val="en-GB"/>
        </w:rPr>
        <w:tab/>
      </w:r>
      <w:r w:rsidRPr="00C456FD">
        <w:rPr>
          <w:rFonts w:ascii="Calibri" w:hAnsi="Calibri" w:cs="Calibri"/>
          <w:sz w:val="22"/>
          <w:szCs w:val="22"/>
          <w:highlight w:val="lightGray"/>
          <w:lang w:val="en-GB"/>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47A8BDCC" w14:textId="77777777" w:rsidR="00525CE1" w:rsidRPr="00525CE1" w:rsidRDefault="00525CE1" w:rsidP="00525CE1">
      <w:pPr>
        <w:pStyle w:val="BodyText"/>
        <w:tabs>
          <w:tab w:val="left" w:pos="720"/>
        </w:tabs>
        <w:spacing w:after="0" w:line="23" w:lineRule="atLeast"/>
        <w:ind w:left="720" w:hanging="720"/>
        <w:rPr>
          <w:rFonts w:ascii="Calibri" w:hAnsi="Calibri" w:cs="Calibri"/>
          <w:sz w:val="22"/>
          <w:szCs w:val="22"/>
          <w:lang w:val="en-GB"/>
        </w:rPr>
      </w:pPr>
    </w:p>
    <w:p w14:paraId="2F861A6B" w14:textId="77777777" w:rsidR="00525CE1" w:rsidRPr="00525CE1" w:rsidRDefault="00525CE1" w:rsidP="00525CE1">
      <w:pPr>
        <w:pStyle w:val="BodyText"/>
        <w:tabs>
          <w:tab w:val="left" w:pos="720"/>
        </w:tabs>
        <w:spacing w:after="0" w:line="23" w:lineRule="atLeast"/>
        <w:ind w:left="720" w:hanging="720"/>
        <w:rPr>
          <w:rFonts w:ascii="Calibri" w:hAnsi="Calibri" w:cs="Calibri"/>
          <w:color w:val="000000"/>
          <w:sz w:val="22"/>
          <w:szCs w:val="22"/>
          <w:lang w:val="en-GB"/>
        </w:rPr>
      </w:pPr>
      <w:r w:rsidRPr="00525CE1">
        <w:rPr>
          <w:rFonts w:ascii="Calibri" w:hAnsi="Calibri" w:cs="Calibri"/>
          <w:sz w:val="22"/>
          <w:szCs w:val="22"/>
          <w:lang w:val="en-GB"/>
        </w:rPr>
        <w:t>2.2</w:t>
      </w:r>
      <w:r w:rsidRPr="00525CE1">
        <w:rPr>
          <w:rFonts w:ascii="Calibri" w:hAnsi="Calibri" w:cs="Calibri"/>
          <w:sz w:val="22"/>
          <w:szCs w:val="22"/>
          <w:lang w:val="en-GB"/>
        </w:rPr>
        <w:tab/>
        <w:t xml:space="preserve">The Service Provider shall commence the provision of Services </w:t>
      </w:r>
      <w:r w:rsidRPr="00525CE1">
        <w:rPr>
          <w:rFonts w:ascii="Calibri" w:hAnsi="Calibri" w:cs="Calibri"/>
          <w:snapToGrid w:val="0"/>
          <w:sz w:val="22"/>
          <w:szCs w:val="22"/>
          <w:lang w:val="en-GB"/>
        </w:rPr>
        <w:t xml:space="preserve">from </w:t>
      </w:r>
      <w:r w:rsidRPr="00C456FD">
        <w:rPr>
          <w:rFonts w:ascii="Calibri" w:hAnsi="Calibri" w:cs="Calibri"/>
          <w:b/>
          <w:bCs/>
          <w:snapToGrid w:val="0"/>
          <w:sz w:val="22"/>
          <w:szCs w:val="22"/>
          <w:highlight w:val="lightGray"/>
          <w:lang w:val="en-GB"/>
        </w:rPr>
        <w:t>[date]</w:t>
      </w:r>
      <w:r w:rsidRPr="00525CE1">
        <w:rPr>
          <w:rFonts w:ascii="Calibri" w:hAnsi="Calibri" w:cs="Calibri"/>
          <w:snapToGrid w:val="0"/>
          <w:sz w:val="22"/>
          <w:szCs w:val="22"/>
          <w:lang w:val="en-GB"/>
        </w:rPr>
        <w:t xml:space="preserve"> and fully and satisfactorily complete them by </w:t>
      </w:r>
      <w:r w:rsidRPr="00C456FD">
        <w:rPr>
          <w:rFonts w:ascii="Calibri" w:hAnsi="Calibri" w:cs="Calibri"/>
          <w:b/>
          <w:bCs/>
          <w:snapToGrid w:val="0"/>
          <w:sz w:val="22"/>
          <w:szCs w:val="22"/>
          <w:highlight w:val="lightGray"/>
          <w:lang w:val="en-GB"/>
        </w:rPr>
        <w:t>[</w:t>
      </w:r>
      <w:r w:rsidRPr="00C456FD">
        <w:rPr>
          <w:rFonts w:ascii="Calibri" w:hAnsi="Calibri" w:cs="Calibri"/>
          <w:b/>
          <w:bCs/>
          <w:snapToGrid w:val="0"/>
          <w:color w:val="000000"/>
          <w:sz w:val="22"/>
          <w:szCs w:val="22"/>
          <w:highlight w:val="lightGray"/>
          <w:lang w:val="en-GB"/>
        </w:rPr>
        <w:t>date]</w:t>
      </w:r>
      <w:r w:rsidRPr="00525CE1">
        <w:rPr>
          <w:rFonts w:ascii="Calibri" w:hAnsi="Calibri" w:cs="Calibri"/>
          <w:snapToGrid w:val="0"/>
          <w:color w:val="000000"/>
          <w:sz w:val="22"/>
          <w:szCs w:val="22"/>
          <w:lang w:val="en-GB"/>
        </w:rPr>
        <w:t>.</w:t>
      </w:r>
    </w:p>
    <w:p w14:paraId="46B05682" w14:textId="77777777" w:rsidR="00525CE1" w:rsidRPr="00525CE1" w:rsidRDefault="00525CE1" w:rsidP="00525CE1">
      <w:pPr>
        <w:pStyle w:val="BodyText"/>
        <w:tabs>
          <w:tab w:val="left" w:pos="720"/>
        </w:tabs>
        <w:spacing w:after="0" w:line="23" w:lineRule="atLeast"/>
        <w:ind w:left="720" w:hanging="720"/>
        <w:rPr>
          <w:rFonts w:ascii="Calibri" w:hAnsi="Calibri" w:cs="Calibri"/>
          <w:sz w:val="22"/>
          <w:szCs w:val="22"/>
          <w:lang w:val="en-GB"/>
        </w:rPr>
      </w:pPr>
    </w:p>
    <w:p w14:paraId="75F398AF" w14:textId="77777777" w:rsidR="00525CE1" w:rsidRPr="00525CE1" w:rsidRDefault="00525CE1" w:rsidP="00525CE1">
      <w:pPr>
        <w:pStyle w:val="BodyText"/>
        <w:tabs>
          <w:tab w:val="left" w:pos="720"/>
        </w:tabs>
        <w:spacing w:after="0" w:line="23" w:lineRule="atLeast"/>
        <w:ind w:left="720" w:hanging="720"/>
        <w:rPr>
          <w:rFonts w:ascii="Calibri" w:hAnsi="Calibri" w:cs="Calibri"/>
          <w:sz w:val="22"/>
          <w:szCs w:val="22"/>
          <w:lang w:val="en-GB"/>
        </w:rPr>
      </w:pPr>
      <w:r w:rsidRPr="00525CE1">
        <w:rPr>
          <w:rFonts w:ascii="Calibri" w:hAnsi="Calibri" w:cs="Calibri"/>
          <w:sz w:val="22"/>
          <w:szCs w:val="22"/>
          <w:lang w:val="en-GB"/>
        </w:rPr>
        <w:lastRenderedPageBreak/>
        <w:t>2.3</w:t>
      </w:r>
      <w:r w:rsidRPr="00525CE1">
        <w:rPr>
          <w:rFonts w:ascii="Calibri" w:hAnsi="Calibri" w:cs="Calibri"/>
          <w:sz w:val="22"/>
          <w:szCs w:val="22"/>
        </w:rPr>
        <w:tab/>
      </w:r>
      <w:r w:rsidRPr="00525CE1">
        <w:rPr>
          <w:rFonts w:ascii="Calibri" w:hAnsi="Calibri" w:cs="Calibri"/>
          <w:sz w:val="22"/>
          <w:szCs w:val="22"/>
          <w:lang w:val="en-GB"/>
        </w:rPr>
        <w:t xml:space="preserve">The Service Provider agrees to provide the Services required under this Agreement in strict accordance with the specifications of this Article and any attached Annexes. </w:t>
      </w:r>
    </w:p>
    <w:p w14:paraId="1D355B27" w14:textId="77777777" w:rsidR="00525CE1" w:rsidRPr="00525CE1" w:rsidRDefault="00525CE1" w:rsidP="00525CE1">
      <w:pPr>
        <w:pStyle w:val="BodyText"/>
        <w:spacing w:after="0" w:line="23" w:lineRule="atLeast"/>
        <w:ind w:left="567" w:hanging="567"/>
        <w:rPr>
          <w:rFonts w:ascii="Calibri" w:hAnsi="Calibri" w:cs="Calibri"/>
          <w:sz w:val="22"/>
          <w:szCs w:val="22"/>
          <w:lang w:val="en-GB"/>
        </w:rPr>
      </w:pPr>
    </w:p>
    <w:p w14:paraId="22F69819" w14:textId="77777777" w:rsidR="00525CE1" w:rsidRPr="00525CE1" w:rsidRDefault="00525CE1" w:rsidP="00525CE1">
      <w:pPr>
        <w:pStyle w:val="BodyText"/>
        <w:spacing w:after="0" w:line="23" w:lineRule="atLeast"/>
        <w:rPr>
          <w:rFonts w:ascii="Calibri" w:hAnsi="Calibri" w:cs="Calibri"/>
          <w:i/>
          <w:iCs/>
          <w:sz w:val="22"/>
          <w:szCs w:val="22"/>
          <w:lang w:val="en-GB"/>
        </w:rPr>
      </w:pPr>
      <w:r w:rsidRPr="00C456FD">
        <w:rPr>
          <w:rFonts w:ascii="Calibri" w:hAnsi="Calibri" w:cs="Calibri"/>
          <w:i/>
          <w:iCs/>
          <w:sz w:val="22"/>
          <w:szCs w:val="22"/>
          <w:highlight w:val="lightGray"/>
          <w:lang w:val="en-GB"/>
        </w:rPr>
        <w:t>[Optional for Long-Term Agreements (please delete if not applicable)]</w:t>
      </w:r>
    </w:p>
    <w:p w14:paraId="6935C202" w14:textId="77777777" w:rsidR="00525CE1" w:rsidRPr="00C456FD" w:rsidRDefault="00525CE1" w:rsidP="00525CE1">
      <w:pPr>
        <w:pStyle w:val="BodyText"/>
        <w:tabs>
          <w:tab w:val="left" w:pos="567"/>
        </w:tabs>
        <w:spacing w:after="0" w:line="23" w:lineRule="atLeast"/>
        <w:ind w:left="567" w:hanging="567"/>
        <w:rPr>
          <w:rFonts w:ascii="Calibri" w:hAnsi="Calibri" w:cs="Calibri"/>
          <w:sz w:val="22"/>
          <w:szCs w:val="22"/>
          <w:highlight w:val="lightGray"/>
          <w:lang w:val="en-GB"/>
        </w:rPr>
      </w:pPr>
    </w:p>
    <w:p w14:paraId="4E60B924" w14:textId="77777777" w:rsidR="00525CE1" w:rsidRPr="00C456FD" w:rsidRDefault="00525CE1" w:rsidP="00525CE1">
      <w:pPr>
        <w:pStyle w:val="BodyText"/>
        <w:tabs>
          <w:tab w:val="left" w:pos="720"/>
        </w:tabs>
        <w:spacing w:after="0" w:line="23" w:lineRule="atLeast"/>
        <w:ind w:left="720" w:hanging="720"/>
        <w:rPr>
          <w:rFonts w:ascii="Calibri" w:hAnsi="Calibri" w:cs="Calibri"/>
          <w:snapToGrid w:val="0"/>
          <w:sz w:val="22"/>
          <w:szCs w:val="22"/>
          <w:highlight w:val="lightGray"/>
        </w:rPr>
      </w:pPr>
      <w:bookmarkStart w:id="17" w:name="_Hlk41039925"/>
      <w:r w:rsidRPr="00C456FD">
        <w:rPr>
          <w:rFonts w:ascii="Calibri" w:hAnsi="Calibri" w:cs="Calibri"/>
          <w:sz w:val="22"/>
          <w:szCs w:val="22"/>
          <w:highlight w:val="lightGray"/>
        </w:rPr>
        <w:t>2.4</w:t>
      </w:r>
      <w:r w:rsidRPr="00C456FD">
        <w:rPr>
          <w:rFonts w:ascii="Calibri" w:hAnsi="Calibri" w:cs="Calibri"/>
          <w:sz w:val="22"/>
          <w:szCs w:val="22"/>
          <w:highlight w:val="lightGray"/>
        </w:rPr>
        <w:tab/>
        <w:t xml:space="preserve">Nothing in this Agreement shall be interpreted as creating an exclusive relationship between the Parties. </w:t>
      </w:r>
      <w:r w:rsidRPr="00C456FD">
        <w:rPr>
          <w:rFonts w:ascii="Calibri" w:hAnsi="Calibri" w:cs="Calibri"/>
          <w:snapToGrid w:val="0"/>
          <w:sz w:val="22"/>
          <w:szCs w:val="22"/>
          <w:highlight w:val="lightGray"/>
        </w:rPr>
        <w:t>IOM does not guarantee and is not obliged to request any minimum quantity of Services during the term of this Agreement.</w:t>
      </w:r>
    </w:p>
    <w:p w14:paraId="6FAB81ED" w14:textId="77777777" w:rsidR="00525CE1" w:rsidRPr="00C456FD" w:rsidRDefault="00525CE1" w:rsidP="00525CE1">
      <w:pPr>
        <w:pStyle w:val="BodyText"/>
        <w:spacing w:after="0" w:line="23" w:lineRule="atLeast"/>
        <w:ind w:left="567" w:hanging="567"/>
        <w:rPr>
          <w:rFonts w:ascii="Calibri" w:hAnsi="Calibri" w:cs="Calibri"/>
          <w:sz w:val="22"/>
          <w:szCs w:val="22"/>
          <w:highlight w:val="lightGray"/>
        </w:rPr>
      </w:pPr>
    </w:p>
    <w:p w14:paraId="21A457DC" w14:textId="77777777" w:rsidR="00525CE1" w:rsidRPr="00525CE1" w:rsidRDefault="00525CE1" w:rsidP="00525CE1">
      <w:pPr>
        <w:pStyle w:val="BodyText"/>
        <w:spacing w:after="0" w:line="23" w:lineRule="atLeast"/>
        <w:rPr>
          <w:rFonts w:ascii="Calibri" w:hAnsi="Calibri" w:cs="Calibri"/>
          <w:i/>
          <w:iCs/>
          <w:snapToGrid w:val="0"/>
          <w:color w:val="0000FF"/>
          <w:sz w:val="22"/>
          <w:szCs w:val="22"/>
          <w:lang w:val="en-GB"/>
        </w:rPr>
      </w:pPr>
      <w:r w:rsidRPr="00C456FD">
        <w:rPr>
          <w:rFonts w:ascii="Calibri" w:hAnsi="Calibri" w:cs="Calibri"/>
          <w:i/>
          <w:iCs/>
          <w:sz w:val="22"/>
          <w:szCs w:val="22"/>
          <w:highlight w:val="lightGray"/>
          <w:lang w:val="en-GB"/>
        </w:rPr>
        <w:t>[Optional for Piggybacking for other UN agencies (please delete if not applicable)]</w:t>
      </w:r>
    </w:p>
    <w:p w14:paraId="38CB6904" w14:textId="77777777" w:rsidR="00525CE1" w:rsidRPr="00C456FD" w:rsidRDefault="00525CE1" w:rsidP="00525CE1">
      <w:pPr>
        <w:pStyle w:val="BodyText"/>
        <w:spacing w:after="0" w:line="23" w:lineRule="atLeast"/>
        <w:rPr>
          <w:rFonts w:ascii="Calibri" w:hAnsi="Calibri" w:cs="Calibri"/>
          <w:sz w:val="22"/>
          <w:szCs w:val="22"/>
          <w:highlight w:val="lightGray"/>
          <w:lang w:val="en-GB"/>
        </w:rPr>
      </w:pPr>
    </w:p>
    <w:p w14:paraId="6E888CFA" w14:textId="77777777" w:rsidR="00525CE1" w:rsidRPr="00525CE1" w:rsidRDefault="00525CE1" w:rsidP="00525CE1">
      <w:pPr>
        <w:pStyle w:val="BodyText"/>
        <w:tabs>
          <w:tab w:val="left" w:pos="720"/>
        </w:tabs>
        <w:spacing w:after="0" w:line="23" w:lineRule="atLeast"/>
        <w:ind w:left="720" w:hanging="720"/>
        <w:rPr>
          <w:rFonts w:ascii="Calibri" w:hAnsi="Calibri" w:cs="Calibri"/>
          <w:snapToGrid w:val="0"/>
          <w:sz w:val="22"/>
          <w:szCs w:val="22"/>
          <w:lang w:val="en-GB"/>
        </w:rPr>
      </w:pPr>
      <w:r w:rsidRPr="00C456FD">
        <w:rPr>
          <w:rFonts w:ascii="Calibri" w:hAnsi="Calibri" w:cs="Calibri"/>
          <w:sz w:val="22"/>
          <w:szCs w:val="22"/>
          <w:highlight w:val="lightGray"/>
          <w:lang w:val="en-GB"/>
        </w:rPr>
        <w:t>2.5</w:t>
      </w:r>
      <w:r w:rsidRPr="00C456FD">
        <w:rPr>
          <w:rFonts w:ascii="Calibri" w:hAnsi="Calibri" w:cs="Calibri"/>
          <w:sz w:val="22"/>
          <w:szCs w:val="22"/>
          <w:highlight w:val="lightGray"/>
        </w:rPr>
        <w:tab/>
      </w:r>
      <w:r w:rsidRPr="00C456FD">
        <w:rPr>
          <w:rFonts w:ascii="Calibri" w:hAnsi="Calibri" w:cs="Calibri"/>
          <w:sz w:val="22"/>
          <w:szCs w:val="22"/>
          <w:highlight w:val="lightGray"/>
          <w:lang w:val="en-GB"/>
        </w:rPr>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bookmarkEnd w:id="17"/>
    <w:p w14:paraId="07953A73" w14:textId="77777777" w:rsidR="00525CE1" w:rsidRPr="00525CE1" w:rsidRDefault="00525CE1" w:rsidP="00525CE1">
      <w:pPr>
        <w:pStyle w:val="BodyText"/>
        <w:spacing w:after="0" w:line="23" w:lineRule="atLeast"/>
        <w:rPr>
          <w:rFonts w:ascii="Calibri" w:hAnsi="Calibri" w:cs="Calibri"/>
          <w:snapToGrid w:val="0"/>
          <w:sz w:val="22"/>
          <w:szCs w:val="22"/>
          <w:lang w:val="en-GB"/>
        </w:rPr>
      </w:pPr>
    </w:p>
    <w:p w14:paraId="02F00959"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The Service Fee</w:t>
      </w:r>
    </w:p>
    <w:p w14:paraId="4DA35E51" w14:textId="77777777" w:rsidR="00525CE1" w:rsidRPr="00525CE1" w:rsidRDefault="00525CE1" w:rsidP="00525CE1">
      <w:pPr>
        <w:pStyle w:val="BodyText"/>
        <w:spacing w:after="0" w:line="23" w:lineRule="atLeast"/>
        <w:rPr>
          <w:rFonts w:ascii="Calibri" w:hAnsi="Calibri" w:cs="Calibri"/>
          <w:snapToGrid w:val="0"/>
          <w:sz w:val="22"/>
          <w:szCs w:val="22"/>
          <w:lang w:val="en-GB"/>
        </w:rPr>
      </w:pPr>
    </w:p>
    <w:p w14:paraId="0F66321B" w14:textId="77777777" w:rsidR="00525CE1" w:rsidRPr="00525CE1" w:rsidRDefault="00525CE1" w:rsidP="00525CE1">
      <w:pPr>
        <w:tabs>
          <w:tab w:val="left" w:pos="720"/>
        </w:tabs>
        <w:spacing w:line="23" w:lineRule="atLeast"/>
        <w:ind w:left="720" w:hanging="720"/>
        <w:rPr>
          <w:rFonts w:ascii="Calibri" w:hAnsi="Calibri" w:cs="Calibri"/>
          <w:sz w:val="22"/>
          <w:szCs w:val="22"/>
        </w:rPr>
      </w:pPr>
      <w:r w:rsidRPr="00525CE1">
        <w:rPr>
          <w:rFonts w:ascii="Calibri" w:hAnsi="Calibri" w:cs="Calibri"/>
          <w:snapToGrid w:val="0"/>
          <w:sz w:val="22"/>
          <w:szCs w:val="22"/>
          <w:lang w:val="en-GB"/>
        </w:rPr>
        <w:t>3.1</w:t>
      </w:r>
      <w:r w:rsidRPr="00525CE1">
        <w:rPr>
          <w:rFonts w:ascii="Calibri" w:hAnsi="Calibri" w:cs="Calibri"/>
          <w:snapToGrid w:val="0"/>
          <w:sz w:val="22"/>
          <w:szCs w:val="22"/>
          <w:lang w:val="en-GB"/>
        </w:rPr>
        <w:tab/>
        <w:t xml:space="preserve">In full consideration for the complete performance of the Services in accordance with the terms of the Agreement, the all-inclusive total price for the Services under this Agreement shall be </w:t>
      </w:r>
      <w:bookmarkStart w:id="18" w:name="_Hlk67088811"/>
      <w:r w:rsidRPr="00C456FD">
        <w:rPr>
          <w:rFonts w:ascii="Calibri" w:hAnsi="Calibri" w:cs="Calibri"/>
          <w:b/>
          <w:bCs/>
          <w:sz w:val="22"/>
          <w:szCs w:val="22"/>
          <w:highlight w:val="lightGray"/>
          <w:lang w:val="en-GB"/>
        </w:rPr>
        <w:t>[currency code] [amount in numbers] ([amount in words])</w:t>
      </w:r>
      <w:bookmarkEnd w:id="18"/>
      <w:r w:rsidRPr="00525CE1">
        <w:rPr>
          <w:rFonts w:ascii="Calibri" w:hAnsi="Calibri" w:cs="Calibri"/>
          <w:b/>
          <w:bCs/>
          <w:sz w:val="22"/>
          <w:szCs w:val="22"/>
          <w:lang w:val="en-GB"/>
        </w:rPr>
        <w:t xml:space="preserve"> </w:t>
      </w:r>
      <w:r w:rsidRPr="00525CE1">
        <w:rPr>
          <w:rFonts w:ascii="Calibri" w:hAnsi="Calibri" w:cs="Calibri"/>
          <w:sz w:val="22"/>
          <w:szCs w:val="22"/>
          <w:lang w:val="en-GB"/>
        </w:rPr>
        <w:t>(the “</w:t>
      </w:r>
      <w:r w:rsidRPr="00525CE1">
        <w:rPr>
          <w:rFonts w:ascii="Calibri" w:hAnsi="Calibri" w:cs="Calibri"/>
          <w:b/>
          <w:bCs/>
          <w:sz w:val="22"/>
          <w:szCs w:val="22"/>
          <w:lang w:val="en-GB"/>
        </w:rPr>
        <w:t>Service Fee</w:t>
      </w:r>
      <w:r w:rsidRPr="00525CE1">
        <w:rPr>
          <w:rFonts w:ascii="Calibri" w:hAnsi="Calibri" w:cs="Calibri"/>
          <w:sz w:val="22"/>
          <w:szCs w:val="22"/>
          <w:lang w:val="en-GB"/>
        </w:rPr>
        <w:t xml:space="preserve">”).  </w:t>
      </w:r>
      <w:r w:rsidRPr="00525CE1">
        <w:rPr>
          <w:rFonts w:ascii="Calibri" w:hAnsi="Calibri" w:cs="Calibri"/>
          <w:sz w:val="22"/>
          <w:szCs w:val="22"/>
        </w:rPr>
        <w:t xml:space="preserve"> </w:t>
      </w:r>
    </w:p>
    <w:p w14:paraId="5E9CF6C5" w14:textId="77777777" w:rsidR="00525CE1" w:rsidRPr="00525CE1" w:rsidRDefault="00525CE1" w:rsidP="00525CE1">
      <w:pPr>
        <w:pStyle w:val="BodyText"/>
        <w:tabs>
          <w:tab w:val="left" w:pos="567"/>
          <w:tab w:val="left" w:pos="720"/>
        </w:tabs>
        <w:spacing w:after="0" w:line="23" w:lineRule="atLeast"/>
        <w:ind w:left="567" w:hanging="540"/>
        <w:rPr>
          <w:rFonts w:ascii="Calibri" w:hAnsi="Calibri" w:cs="Calibri"/>
          <w:snapToGrid w:val="0"/>
          <w:sz w:val="22"/>
          <w:szCs w:val="22"/>
          <w:lang w:val="en-GB"/>
        </w:rPr>
      </w:pPr>
    </w:p>
    <w:p w14:paraId="46B3CFEA" w14:textId="77777777" w:rsidR="00525CE1" w:rsidRPr="00525CE1" w:rsidRDefault="00525CE1" w:rsidP="00525CE1">
      <w:pPr>
        <w:pStyle w:val="BodyText"/>
        <w:tabs>
          <w:tab w:val="left" w:pos="720"/>
        </w:tabs>
        <w:spacing w:after="0" w:line="23" w:lineRule="atLeast"/>
        <w:ind w:left="720" w:hanging="693"/>
        <w:rPr>
          <w:rFonts w:ascii="Calibri" w:hAnsi="Calibri" w:cs="Calibri"/>
          <w:snapToGrid w:val="0"/>
          <w:sz w:val="22"/>
          <w:szCs w:val="22"/>
          <w:lang w:val="en-GB"/>
        </w:rPr>
      </w:pPr>
      <w:r w:rsidRPr="00525CE1">
        <w:rPr>
          <w:rFonts w:ascii="Calibri" w:hAnsi="Calibri" w:cs="Calibri"/>
          <w:snapToGrid w:val="0"/>
          <w:sz w:val="22"/>
          <w:szCs w:val="22"/>
          <w:lang w:val="en-GB"/>
        </w:rPr>
        <w:t>3.2</w:t>
      </w:r>
      <w:r w:rsidRPr="00525CE1">
        <w:rPr>
          <w:rFonts w:ascii="Calibri" w:hAnsi="Calibri" w:cs="Calibri"/>
          <w:snapToGrid w:val="0"/>
          <w:sz w:val="22"/>
          <w:szCs w:val="22"/>
          <w:lang w:val="en-GB"/>
        </w:rPr>
        <w:tab/>
        <w:t xml:space="preserve">The Service Provider shall invoice IOM </w:t>
      </w:r>
      <w:r w:rsidRPr="00C456FD">
        <w:rPr>
          <w:rFonts w:ascii="Calibri" w:hAnsi="Calibri" w:cs="Calibri"/>
          <w:snapToGrid w:val="0"/>
          <w:sz w:val="22"/>
          <w:szCs w:val="22"/>
          <w:highlight w:val="lightGray"/>
          <w:lang w:val="en-GB"/>
        </w:rPr>
        <w:t>upon completion of all the Services.</w:t>
      </w:r>
      <w:r w:rsidRPr="00525CE1">
        <w:rPr>
          <w:rFonts w:ascii="Calibri" w:hAnsi="Calibri" w:cs="Calibri"/>
          <w:snapToGrid w:val="0"/>
          <w:sz w:val="22"/>
          <w:szCs w:val="22"/>
          <w:lang w:val="en-GB"/>
        </w:rPr>
        <w:t xml:space="preserve"> The invoice shall include: </w:t>
      </w:r>
      <w:r w:rsidRPr="00C456FD">
        <w:rPr>
          <w:rFonts w:ascii="Calibri" w:hAnsi="Calibri" w:cs="Calibri"/>
          <w:snapToGrid w:val="0"/>
          <w:sz w:val="22"/>
          <w:szCs w:val="22"/>
          <w:highlight w:val="lightGray"/>
          <w:lang w:val="en-GB"/>
        </w:rPr>
        <w:t>[services provided, hourly rate, number of hours billed, any travel and out of pocket expenses, (add/delete as necessary)]</w:t>
      </w:r>
      <w:r w:rsidRPr="00525CE1">
        <w:rPr>
          <w:rFonts w:ascii="Calibri" w:hAnsi="Calibri" w:cs="Calibri"/>
          <w:snapToGrid w:val="0"/>
          <w:sz w:val="22"/>
          <w:szCs w:val="22"/>
          <w:lang w:val="en-GB"/>
        </w:rPr>
        <w:t xml:space="preserve"> </w:t>
      </w:r>
    </w:p>
    <w:p w14:paraId="7B3C1082" w14:textId="77777777" w:rsidR="00525CE1" w:rsidRPr="00525CE1" w:rsidRDefault="00525CE1" w:rsidP="00525CE1">
      <w:pPr>
        <w:pStyle w:val="BodyText"/>
        <w:tabs>
          <w:tab w:val="left" w:pos="567"/>
          <w:tab w:val="left" w:pos="720"/>
        </w:tabs>
        <w:spacing w:after="0" w:line="23" w:lineRule="atLeast"/>
        <w:ind w:left="567" w:hanging="540"/>
        <w:rPr>
          <w:rFonts w:ascii="Calibri" w:hAnsi="Calibri" w:cs="Calibri"/>
          <w:snapToGrid w:val="0"/>
          <w:sz w:val="22"/>
          <w:szCs w:val="22"/>
          <w:lang w:val="en-GB"/>
        </w:rPr>
      </w:pPr>
    </w:p>
    <w:p w14:paraId="4A523686" w14:textId="77777777" w:rsidR="00525CE1" w:rsidRPr="00525CE1" w:rsidRDefault="00525CE1" w:rsidP="00525CE1">
      <w:pPr>
        <w:pStyle w:val="BodyText"/>
        <w:tabs>
          <w:tab w:val="left" w:pos="720"/>
        </w:tabs>
        <w:spacing w:after="0" w:line="23" w:lineRule="atLeast"/>
        <w:ind w:left="720" w:hanging="693"/>
        <w:rPr>
          <w:rFonts w:ascii="Calibri" w:hAnsi="Calibri" w:cs="Calibri"/>
          <w:snapToGrid w:val="0"/>
          <w:color w:val="0000FF"/>
          <w:sz w:val="22"/>
          <w:szCs w:val="22"/>
          <w:highlight w:val="yellow"/>
          <w:lang w:val="en-GB"/>
        </w:rPr>
      </w:pPr>
      <w:r w:rsidRPr="00525CE1">
        <w:rPr>
          <w:rFonts w:ascii="Calibri" w:hAnsi="Calibri" w:cs="Calibri"/>
          <w:snapToGrid w:val="0"/>
          <w:sz w:val="22"/>
          <w:szCs w:val="22"/>
          <w:lang w:val="en-GB"/>
        </w:rPr>
        <w:t>3.3</w:t>
      </w:r>
      <w:r w:rsidRPr="00525CE1">
        <w:rPr>
          <w:rFonts w:ascii="Calibri" w:hAnsi="Calibri" w:cs="Calibri"/>
          <w:snapToGrid w:val="0"/>
          <w:sz w:val="22"/>
          <w:szCs w:val="22"/>
          <w:lang w:val="en-GB"/>
        </w:rPr>
        <w:tab/>
      </w:r>
      <w:bookmarkStart w:id="19" w:name="OLE_LINK8"/>
      <w:bookmarkStart w:id="20" w:name="OLE_LINK9"/>
      <w:r w:rsidRPr="00525CE1">
        <w:rPr>
          <w:rFonts w:ascii="Calibri" w:hAnsi="Calibri" w:cs="Calibri"/>
          <w:snapToGrid w:val="0"/>
          <w:sz w:val="22"/>
          <w:szCs w:val="22"/>
          <w:lang w:val="en-GB"/>
        </w:rPr>
        <w:t xml:space="preserve">The Service Fee shall become due </w:t>
      </w:r>
      <w:r w:rsidRPr="00C456FD">
        <w:rPr>
          <w:rFonts w:ascii="Calibri" w:hAnsi="Calibri" w:cs="Calibri"/>
          <w:snapToGrid w:val="0"/>
          <w:sz w:val="22"/>
          <w:szCs w:val="22"/>
          <w:highlight w:val="lightGray"/>
          <w:lang w:val="en-GB"/>
        </w:rPr>
        <w:t>[insert number of days in numbers]</w:t>
      </w:r>
      <w:r w:rsidRPr="00525CE1">
        <w:rPr>
          <w:rFonts w:ascii="Calibri" w:hAnsi="Calibri" w:cs="Calibri"/>
          <w:i/>
          <w:iCs/>
          <w:snapToGrid w:val="0"/>
          <w:sz w:val="22"/>
          <w:szCs w:val="22"/>
          <w:lang w:val="en-GB"/>
        </w:rPr>
        <w:t xml:space="preserve"> </w:t>
      </w:r>
      <w:r w:rsidRPr="00C456FD">
        <w:rPr>
          <w:rFonts w:ascii="Calibri" w:hAnsi="Calibri" w:cs="Calibri"/>
          <w:snapToGrid w:val="0"/>
          <w:sz w:val="22"/>
          <w:szCs w:val="22"/>
          <w:highlight w:val="lightGray"/>
          <w:lang w:val="en-GB"/>
        </w:rPr>
        <w:t>([write figure in words])</w:t>
      </w:r>
      <w:r w:rsidRPr="00525CE1">
        <w:rPr>
          <w:rFonts w:ascii="Calibri" w:hAnsi="Calibri" w:cs="Calibri"/>
          <w:snapToGrid w:val="0"/>
          <w:sz w:val="22"/>
          <w:szCs w:val="22"/>
          <w:lang w:val="en-GB"/>
        </w:rPr>
        <w:t xml:space="preserve"> days after IOM’s receipt and approval of the invoice. </w:t>
      </w:r>
      <w:bookmarkStart w:id="21" w:name="_Hlk67086990"/>
      <w:bookmarkEnd w:id="19"/>
      <w:bookmarkEnd w:id="20"/>
      <w:r w:rsidRPr="00525CE1">
        <w:rPr>
          <w:rFonts w:ascii="Calibri" w:hAnsi="Calibri" w:cs="Calibri"/>
          <w:snapToGrid w:val="0"/>
          <w:sz w:val="22"/>
          <w:szCs w:val="22"/>
          <w:lang w:val="en-GB"/>
        </w:rPr>
        <w:t xml:space="preserve">Payment shall be made in </w:t>
      </w:r>
      <w:r w:rsidRPr="00C456FD">
        <w:rPr>
          <w:rFonts w:ascii="Calibri" w:hAnsi="Calibri" w:cs="Calibri"/>
          <w:snapToGrid w:val="0"/>
          <w:sz w:val="22"/>
          <w:szCs w:val="22"/>
          <w:highlight w:val="lightGray"/>
          <w:lang w:val="en-GB"/>
        </w:rPr>
        <w:t>[Currency code]</w:t>
      </w:r>
      <w:r w:rsidRPr="00525CE1">
        <w:rPr>
          <w:rFonts w:ascii="Calibri" w:hAnsi="Calibri" w:cs="Calibri"/>
          <w:snapToGrid w:val="0"/>
          <w:sz w:val="22"/>
          <w:szCs w:val="22"/>
          <w:lang w:val="en-GB"/>
        </w:rPr>
        <w:t xml:space="preserve"> </w:t>
      </w:r>
      <w:bookmarkStart w:id="22" w:name="_Hlk67089769"/>
      <w:r w:rsidRPr="00525CE1">
        <w:rPr>
          <w:rFonts w:ascii="Calibri" w:hAnsi="Calibri" w:cs="Calibri"/>
          <w:snapToGrid w:val="0"/>
          <w:sz w:val="22"/>
          <w:szCs w:val="22"/>
          <w:lang w:val="en-GB"/>
        </w:rPr>
        <w:t xml:space="preserve">by </w:t>
      </w:r>
      <w:r w:rsidRPr="00C456FD">
        <w:rPr>
          <w:rFonts w:ascii="Calibri" w:hAnsi="Calibri" w:cs="Calibri"/>
          <w:snapToGrid w:val="0"/>
          <w:sz w:val="22"/>
          <w:szCs w:val="22"/>
          <w:highlight w:val="lightGray"/>
          <w:lang w:val="en-GB"/>
        </w:rPr>
        <w:t xml:space="preserve">[bank transfer] </w:t>
      </w:r>
      <w:bookmarkStart w:id="23" w:name="_Hlk68535698"/>
      <w:r w:rsidRPr="00525CE1">
        <w:rPr>
          <w:rFonts w:ascii="Calibri" w:hAnsi="Calibri" w:cs="Calibri"/>
          <w:snapToGrid w:val="0"/>
          <w:sz w:val="22"/>
          <w:szCs w:val="22"/>
          <w:lang w:val="en-GB"/>
        </w:rPr>
        <w:t>to the following bank account</w:t>
      </w:r>
      <w:r w:rsidRPr="00525CE1">
        <w:rPr>
          <w:rFonts w:ascii="Calibri" w:hAnsi="Calibri" w:cs="Calibri"/>
          <w:snapToGrid w:val="0"/>
          <w:color w:val="000000"/>
          <w:sz w:val="22"/>
          <w:szCs w:val="22"/>
          <w:lang w:val="en-GB"/>
        </w:rPr>
        <w:t>:</w:t>
      </w:r>
      <w:r w:rsidRPr="00525CE1">
        <w:rPr>
          <w:rFonts w:ascii="Calibri" w:hAnsi="Calibri" w:cs="Calibri"/>
          <w:snapToGrid w:val="0"/>
          <w:color w:val="0000FF"/>
          <w:sz w:val="22"/>
          <w:szCs w:val="22"/>
          <w:lang w:val="en-GB"/>
        </w:rPr>
        <w:t xml:space="preserve"> </w:t>
      </w:r>
    </w:p>
    <w:p w14:paraId="4F0290B7" w14:textId="77777777" w:rsidR="00525CE1" w:rsidRPr="00C456FD" w:rsidRDefault="00525CE1" w:rsidP="00525CE1">
      <w:pPr>
        <w:pStyle w:val="BodyText"/>
        <w:tabs>
          <w:tab w:val="left" w:pos="720"/>
        </w:tabs>
        <w:spacing w:after="0" w:line="23" w:lineRule="atLeast"/>
        <w:ind w:left="720" w:hanging="693"/>
        <w:rPr>
          <w:rFonts w:ascii="Calibri" w:hAnsi="Calibri" w:cs="Calibri"/>
          <w:snapToGrid w:val="0"/>
          <w:color w:val="0000FF"/>
          <w:sz w:val="22"/>
          <w:szCs w:val="22"/>
          <w:highlight w:val="lightGray"/>
          <w:lang w:val="en-GB"/>
        </w:rPr>
      </w:pPr>
      <w:bookmarkStart w:id="24" w:name="_Hlk68538092"/>
    </w:p>
    <w:tbl>
      <w:tblPr>
        <w:tblW w:w="7761" w:type="dxa"/>
        <w:jc w:val="center"/>
        <w:tblLook w:val="04A0" w:firstRow="1" w:lastRow="0" w:firstColumn="1" w:lastColumn="0" w:noHBand="0" w:noVBand="1"/>
      </w:tblPr>
      <w:tblGrid>
        <w:gridCol w:w="3887"/>
        <w:gridCol w:w="3874"/>
      </w:tblGrid>
      <w:tr w:rsidR="00525CE1" w:rsidRPr="00525CE1" w14:paraId="25526D8E" w14:textId="77777777" w:rsidTr="00FD317B">
        <w:trPr>
          <w:trHeight w:val="324"/>
          <w:jc w:val="center"/>
        </w:trPr>
        <w:tc>
          <w:tcPr>
            <w:tcW w:w="3887" w:type="dxa"/>
            <w:shd w:val="clear" w:color="auto" w:fill="auto"/>
          </w:tcPr>
          <w:p w14:paraId="307694BF" w14:textId="77777777" w:rsidR="00525CE1" w:rsidRPr="00FD317B" w:rsidRDefault="00525CE1" w:rsidP="00FD317B">
            <w:pPr>
              <w:tabs>
                <w:tab w:val="left" w:pos="720"/>
              </w:tabs>
              <w:spacing w:line="23" w:lineRule="atLeast"/>
              <w:rPr>
                <w:rFonts w:ascii="Calibri" w:hAnsi="Calibri" w:cs="Calibri"/>
                <w:sz w:val="22"/>
                <w:szCs w:val="22"/>
                <w:lang w:val="en-GB"/>
              </w:rPr>
            </w:pPr>
            <w:bookmarkStart w:id="25" w:name="_Hlk68536403"/>
            <w:bookmarkStart w:id="26" w:name="_Hlk68538594"/>
            <w:bookmarkEnd w:id="21"/>
            <w:bookmarkEnd w:id="22"/>
            <w:r w:rsidRPr="00FD317B">
              <w:rPr>
                <w:rFonts w:ascii="Calibri" w:hAnsi="Calibri" w:cs="Calibri"/>
                <w:sz w:val="22"/>
                <w:szCs w:val="22"/>
                <w:lang w:val="en-GB"/>
              </w:rPr>
              <w:t xml:space="preserve">Bank Name: </w:t>
            </w:r>
          </w:p>
        </w:tc>
        <w:tc>
          <w:tcPr>
            <w:tcW w:w="3874" w:type="dxa"/>
            <w:shd w:val="clear" w:color="auto" w:fill="auto"/>
          </w:tcPr>
          <w:p w14:paraId="50353C2D" w14:textId="77777777" w:rsidR="00525CE1" w:rsidRPr="00FD317B" w:rsidRDefault="00525CE1" w:rsidP="00FD317B">
            <w:pPr>
              <w:tabs>
                <w:tab w:val="left" w:pos="720"/>
              </w:tabs>
              <w:spacing w:line="23" w:lineRule="atLeast"/>
              <w:rPr>
                <w:rFonts w:ascii="Calibri" w:hAnsi="Calibri" w:cs="Calibri"/>
                <w:sz w:val="22"/>
                <w:szCs w:val="22"/>
                <w:lang w:val="en-GB"/>
              </w:rPr>
            </w:pPr>
          </w:p>
        </w:tc>
      </w:tr>
      <w:tr w:rsidR="00525CE1" w:rsidRPr="00525CE1" w14:paraId="5EE1D9E2" w14:textId="77777777" w:rsidTr="00FD317B">
        <w:trPr>
          <w:trHeight w:val="335"/>
          <w:jc w:val="center"/>
        </w:trPr>
        <w:tc>
          <w:tcPr>
            <w:tcW w:w="3887" w:type="dxa"/>
            <w:shd w:val="clear" w:color="auto" w:fill="auto"/>
          </w:tcPr>
          <w:p w14:paraId="6641A6F1" w14:textId="77777777" w:rsidR="00525CE1" w:rsidRPr="00FD317B" w:rsidRDefault="00525CE1" w:rsidP="00FD317B">
            <w:pPr>
              <w:tabs>
                <w:tab w:val="left" w:pos="720"/>
              </w:tabs>
              <w:spacing w:line="23" w:lineRule="atLeast"/>
              <w:rPr>
                <w:rFonts w:ascii="Calibri" w:hAnsi="Calibri" w:cs="Calibri"/>
                <w:sz w:val="22"/>
                <w:szCs w:val="22"/>
                <w:lang w:val="en-GB"/>
              </w:rPr>
            </w:pPr>
            <w:r w:rsidRPr="00FD317B">
              <w:rPr>
                <w:rFonts w:ascii="Calibri" w:hAnsi="Calibri" w:cs="Calibri"/>
                <w:sz w:val="22"/>
                <w:szCs w:val="22"/>
                <w:lang w:val="en-GB"/>
              </w:rPr>
              <w:t>Bank Branch:</w:t>
            </w:r>
          </w:p>
        </w:tc>
        <w:tc>
          <w:tcPr>
            <w:tcW w:w="3874" w:type="dxa"/>
            <w:shd w:val="clear" w:color="auto" w:fill="auto"/>
          </w:tcPr>
          <w:p w14:paraId="7FAE5AE4" w14:textId="77777777" w:rsidR="00525CE1" w:rsidRPr="00FD317B" w:rsidRDefault="00525CE1" w:rsidP="00FD317B">
            <w:pPr>
              <w:tabs>
                <w:tab w:val="left" w:pos="720"/>
              </w:tabs>
              <w:spacing w:line="23" w:lineRule="atLeast"/>
              <w:rPr>
                <w:rFonts w:ascii="Calibri" w:hAnsi="Calibri" w:cs="Calibri"/>
                <w:sz w:val="22"/>
                <w:szCs w:val="22"/>
                <w:lang w:val="en-GB"/>
              </w:rPr>
            </w:pPr>
          </w:p>
        </w:tc>
      </w:tr>
      <w:tr w:rsidR="00525CE1" w:rsidRPr="00525CE1" w14:paraId="169E0E22" w14:textId="77777777" w:rsidTr="00FD317B">
        <w:trPr>
          <w:trHeight w:val="324"/>
          <w:jc w:val="center"/>
        </w:trPr>
        <w:tc>
          <w:tcPr>
            <w:tcW w:w="3887" w:type="dxa"/>
            <w:shd w:val="clear" w:color="auto" w:fill="auto"/>
          </w:tcPr>
          <w:p w14:paraId="19709316" w14:textId="77777777" w:rsidR="00525CE1" w:rsidRPr="00FD317B" w:rsidRDefault="00525CE1" w:rsidP="00FD317B">
            <w:pPr>
              <w:tabs>
                <w:tab w:val="left" w:pos="720"/>
              </w:tabs>
              <w:spacing w:line="23" w:lineRule="atLeast"/>
              <w:rPr>
                <w:rFonts w:ascii="Calibri" w:hAnsi="Calibri" w:cs="Calibri"/>
                <w:sz w:val="22"/>
                <w:szCs w:val="22"/>
                <w:lang w:val="en-GB"/>
              </w:rPr>
            </w:pPr>
            <w:r w:rsidRPr="00FD317B">
              <w:rPr>
                <w:rFonts w:ascii="Calibri" w:hAnsi="Calibri" w:cs="Calibri"/>
                <w:sz w:val="22"/>
                <w:szCs w:val="22"/>
                <w:lang w:val="en-GB"/>
              </w:rPr>
              <w:t xml:space="preserve">Bank Account Name: </w:t>
            </w:r>
          </w:p>
        </w:tc>
        <w:tc>
          <w:tcPr>
            <w:tcW w:w="3874" w:type="dxa"/>
            <w:shd w:val="clear" w:color="auto" w:fill="auto"/>
          </w:tcPr>
          <w:p w14:paraId="0EC7809F" w14:textId="77777777" w:rsidR="00525CE1" w:rsidRPr="00FD317B" w:rsidRDefault="00525CE1" w:rsidP="00FD317B">
            <w:pPr>
              <w:tabs>
                <w:tab w:val="left" w:pos="720"/>
              </w:tabs>
              <w:spacing w:line="23" w:lineRule="atLeast"/>
              <w:rPr>
                <w:rFonts w:ascii="Calibri" w:hAnsi="Calibri" w:cs="Calibri"/>
                <w:sz w:val="22"/>
                <w:szCs w:val="22"/>
                <w:lang w:val="en-GB"/>
              </w:rPr>
            </w:pPr>
          </w:p>
        </w:tc>
      </w:tr>
      <w:tr w:rsidR="00525CE1" w:rsidRPr="00525CE1" w14:paraId="3F9EDA72" w14:textId="77777777" w:rsidTr="00FD317B">
        <w:trPr>
          <w:trHeight w:val="324"/>
          <w:jc w:val="center"/>
        </w:trPr>
        <w:tc>
          <w:tcPr>
            <w:tcW w:w="3887" w:type="dxa"/>
            <w:shd w:val="clear" w:color="auto" w:fill="auto"/>
          </w:tcPr>
          <w:p w14:paraId="4890F4EF" w14:textId="77777777" w:rsidR="00525CE1" w:rsidRPr="00FD317B" w:rsidRDefault="00525CE1" w:rsidP="00FD317B">
            <w:pPr>
              <w:tabs>
                <w:tab w:val="left" w:pos="720"/>
              </w:tabs>
              <w:spacing w:line="23" w:lineRule="atLeast"/>
              <w:rPr>
                <w:rFonts w:ascii="Calibri" w:hAnsi="Calibri" w:cs="Calibri"/>
                <w:sz w:val="22"/>
                <w:szCs w:val="22"/>
                <w:lang w:val="en-GB"/>
              </w:rPr>
            </w:pPr>
            <w:r w:rsidRPr="00FD317B">
              <w:rPr>
                <w:rFonts w:ascii="Calibri" w:hAnsi="Calibri" w:cs="Calibri"/>
                <w:sz w:val="22"/>
                <w:szCs w:val="22"/>
                <w:lang w:val="en-GB"/>
              </w:rPr>
              <w:t xml:space="preserve">Bank Account Number: </w:t>
            </w:r>
          </w:p>
        </w:tc>
        <w:tc>
          <w:tcPr>
            <w:tcW w:w="3874" w:type="dxa"/>
            <w:shd w:val="clear" w:color="auto" w:fill="auto"/>
          </w:tcPr>
          <w:p w14:paraId="7C1152B5" w14:textId="77777777" w:rsidR="00525CE1" w:rsidRPr="00FD317B" w:rsidRDefault="00525CE1" w:rsidP="00FD317B">
            <w:pPr>
              <w:tabs>
                <w:tab w:val="left" w:pos="720"/>
              </w:tabs>
              <w:spacing w:line="23" w:lineRule="atLeast"/>
              <w:rPr>
                <w:rFonts w:ascii="Calibri" w:hAnsi="Calibri" w:cs="Calibri"/>
                <w:sz w:val="22"/>
                <w:szCs w:val="22"/>
                <w:lang w:val="en-GB"/>
              </w:rPr>
            </w:pPr>
          </w:p>
        </w:tc>
      </w:tr>
      <w:tr w:rsidR="00525CE1" w:rsidRPr="00525CE1" w14:paraId="61495B69" w14:textId="77777777" w:rsidTr="00FD317B">
        <w:trPr>
          <w:trHeight w:val="324"/>
          <w:jc w:val="center"/>
        </w:trPr>
        <w:tc>
          <w:tcPr>
            <w:tcW w:w="3887" w:type="dxa"/>
            <w:shd w:val="clear" w:color="auto" w:fill="auto"/>
          </w:tcPr>
          <w:p w14:paraId="4C2F2872" w14:textId="77777777" w:rsidR="00525CE1" w:rsidRPr="00FD317B" w:rsidRDefault="00525CE1" w:rsidP="00FD317B">
            <w:pPr>
              <w:tabs>
                <w:tab w:val="left" w:pos="720"/>
              </w:tabs>
              <w:spacing w:line="23" w:lineRule="atLeast"/>
              <w:rPr>
                <w:rFonts w:ascii="Calibri" w:hAnsi="Calibri" w:cs="Calibri"/>
                <w:sz w:val="22"/>
                <w:szCs w:val="22"/>
                <w:lang w:val="en-GB"/>
              </w:rPr>
            </w:pPr>
            <w:r w:rsidRPr="00FD317B">
              <w:rPr>
                <w:rFonts w:ascii="Calibri" w:hAnsi="Calibri" w:cs="Calibri"/>
                <w:sz w:val="22"/>
                <w:szCs w:val="22"/>
                <w:lang w:val="en-GB"/>
              </w:rPr>
              <w:t xml:space="preserve">Swift Code: </w:t>
            </w:r>
          </w:p>
        </w:tc>
        <w:tc>
          <w:tcPr>
            <w:tcW w:w="3874" w:type="dxa"/>
            <w:shd w:val="clear" w:color="auto" w:fill="auto"/>
          </w:tcPr>
          <w:p w14:paraId="482F7FDF" w14:textId="77777777" w:rsidR="00525CE1" w:rsidRPr="00FD317B" w:rsidRDefault="00525CE1" w:rsidP="00FD317B">
            <w:pPr>
              <w:tabs>
                <w:tab w:val="left" w:pos="720"/>
              </w:tabs>
              <w:spacing w:line="23" w:lineRule="atLeast"/>
              <w:rPr>
                <w:rFonts w:ascii="Calibri" w:hAnsi="Calibri" w:cs="Calibri"/>
                <w:sz w:val="22"/>
                <w:szCs w:val="22"/>
                <w:lang w:val="en-GB"/>
              </w:rPr>
            </w:pPr>
          </w:p>
        </w:tc>
      </w:tr>
      <w:tr w:rsidR="00525CE1" w:rsidRPr="00525CE1" w14:paraId="42F09133" w14:textId="77777777" w:rsidTr="00FD317B">
        <w:trPr>
          <w:trHeight w:val="335"/>
          <w:jc w:val="center"/>
        </w:trPr>
        <w:tc>
          <w:tcPr>
            <w:tcW w:w="3887" w:type="dxa"/>
            <w:shd w:val="clear" w:color="auto" w:fill="auto"/>
          </w:tcPr>
          <w:p w14:paraId="5644BD56" w14:textId="77777777" w:rsidR="00525CE1" w:rsidRPr="00FD317B" w:rsidRDefault="00525CE1" w:rsidP="00FD317B">
            <w:pPr>
              <w:tabs>
                <w:tab w:val="left" w:pos="720"/>
              </w:tabs>
              <w:spacing w:line="23" w:lineRule="atLeast"/>
              <w:rPr>
                <w:rFonts w:ascii="Calibri" w:hAnsi="Calibri" w:cs="Calibri"/>
                <w:sz w:val="22"/>
                <w:szCs w:val="22"/>
                <w:lang w:val="en-GB"/>
              </w:rPr>
            </w:pPr>
            <w:r w:rsidRPr="00FD317B">
              <w:rPr>
                <w:rFonts w:ascii="Calibri" w:hAnsi="Calibri" w:cs="Calibri"/>
                <w:sz w:val="22"/>
                <w:szCs w:val="22"/>
                <w:lang w:val="en-GB"/>
              </w:rPr>
              <w:t xml:space="preserve">IBAN Number: </w:t>
            </w:r>
          </w:p>
        </w:tc>
        <w:tc>
          <w:tcPr>
            <w:tcW w:w="3874" w:type="dxa"/>
            <w:shd w:val="clear" w:color="auto" w:fill="auto"/>
          </w:tcPr>
          <w:p w14:paraId="26205F31" w14:textId="77777777" w:rsidR="00525CE1" w:rsidRPr="00FD317B" w:rsidRDefault="00525CE1" w:rsidP="00FD317B">
            <w:pPr>
              <w:tabs>
                <w:tab w:val="left" w:pos="720"/>
              </w:tabs>
              <w:spacing w:line="23" w:lineRule="atLeast"/>
              <w:rPr>
                <w:rFonts w:ascii="Calibri" w:hAnsi="Calibri" w:cs="Calibri"/>
                <w:sz w:val="22"/>
                <w:szCs w:val="22"/>
                <w:lang w:val="en-GB"/>
              </w:rPr>
            </w:pPr>
          </w:p>
        </w:tc>
      </w:tr>
      <w:bookmarkEnd w:id="23"/>
      <w:bookmarkEnd w:id="24"/>
      <w:bookmarkEnd w:id="25"/>
    </w:tbl>
    <w:p w14:paraId="21FF266C" w14:textId="77777777" w:rsidR="00525CE1" w:rsidRPr="00525CE1" w:rsidRDefault="00525CE1" w:rsidP="00525CE1">
      <w:pPr>
        <w:pStyle w:val="BodyText"/>
        <w:tabs>
          <w:tab w:val="left" w:pos="1134"/>
        </w:tabs>
        <w:spacing w:after="0" w:line="23" w:lineRule="atLeast"/>
        <w:ind w:left="567" w:hanging="567"/>
        <w:rPr>
          <w:rFonts w:ascii="Calibri" w:hAnsi="Calibri" w:cs="Calibri"/>
          <w:i/>
          <w:snapToGrid w:val="0"/>
          <w:color w:val="000000"/>
          <w:sz w:val="22"/>
          <w:szCs w:val="22"/>
          <w:lang w:val="en-GB"/>
        </w:rPr>
      </w:pPr>
    </w:p>
    <w:bookmarkEnd w:id="26"/>
    <w:p w14:paraId="5471CF5B" w14:textId="77777777" w:rsidR="00525CE1" w:rsidRPr="00525CE1" w:rsidRDefault="00525CE1" w:rsidP="00525CE1">
      <w:pPr>
        <w:pStyle w:val="BodyText"/>
        <w:tabs>
          <w:tab w:val="left" w:pos="720"/>
        </w:tabs>
        <w:spacing w:after="0" w:line="23" w:lineRule="atLeast"/>
        <w:ind w:left="720" w:hanging="693"/>
        <w:rPr>
          <w:rFonts w:ascii="Calibri" w:hAnsi="Calibri" w:cs="Calibri"/>
          <w:sz w:val="22"/>
          <w:szCs w:val="22"/>
          <w:lang w:val="en-GB"/>
        </w:rPr>
      </w:pPr>
      <w:r w:rsidRPr="00525CE1">
        <w:rPr>
          <w:rFonts w:ascii="Calibri" w:hAnsi="Calibri" w:cs="Calibri"/>
          <w:sz w:val="22"/>
          <w:szCs w:val="22"/>
          <w:lang w:val="en-GB"/>
        </w:rPr>
        <w:t>3.4</w:t>
      </w:r>
      <w:r w:rsidRPr="00525CE1">
        <w:rPr>
          <w:rFonts w:ascii="Calibri" w:hAnsi="Calibri" w:cs="Calibri"/>
          <w:sz w:val="22"/>
          <w:szCs w:val="22"/>
          <w:lang w:val="en-GB"/>
        </w:rPr>
        <w:tab/>
        <w:t xml:space="preserve">The Service Provider shall be responsible for the payment of all taxes, duties, levies and charges assessed on the Service Provider in connection with this Agreement. </w:t>
      </w:r>
    </w:p>
    <w:p w14:paraId="2D2CB2E5" w14:textId="77777777" w:rsidR="00525CE1" w:rsidRPr="00525CE1" w:rsidRDefault="00525CE1" w:rsidP="00525CE1">
      <w:pPr>
        <w:pStyle w:val="BodyText"/>
        <w:tabs>
          <w:tab w:val="left" w:pos="720"/>
        </w:tabs>
        <w:spacing w:after="0" w:line="23" w:lineRule="atLeast"/>
        <w:ind w:left="720" w:hanging="693"/>
        <w:rPr>
          <w:rFonts w:ascii="Calibri" w:hAnsi="Calibri" w:cs="Calibri"/>
          <w:sz w:val="22"/>
          <w:szCs w:val="22"/>
          <w:lang w:val="en-GB"/>
        </w:rPr>
      </w:pPr>
    </w:p>
    <w:p w14:paraId="26D7D70E" w14:textId="77777777" w:rsidR="00525CE1" w:rsidRPr="00525CE1" w:rsidRDefault="00525CE1" w:rsidP="00525CE1">
      <w:pPr>
        <w:pStyle w:val="BodyText"/>
        <w:tabs>
          <w:tab w:val="left" w:pos="720"/>
        </w:tabs>
        <w:spacing w:after="0" w:line="23" w:lineRule="atLeast"/>
        <w:ind w:left="720" w:hanging="693"/>
        <w:rPr>
          <w:rFonts w:ascii="Calibri" w:hAnsi="Calibri" w:cs="Calibri"/>
          <w:sz w:val="22"/>
          <w:szCs w:val="22"/>
          <w:lang w:val="en-GB"/>
        </w:rPr>
      </w:pPr>
      <w:r w:rsidRPr="00525CE1">
        <w:rPr>
          <w:rFonts w:ascii="Calibri" w:hAnsi="Calibri" w:cs="Calibri"/>
          <w:sz w:val="22"/>
          <w:szCs w:val="22"/>
          <w:lang w:val="en-GB"/>
        </w:rPr>
        <w:t>3.5</w:t>
      </w:r>
      <w:r w:rsidRPr="00525CE1">
        <w:rPr>
          <w:rFonts w:ascii="Calibri" w:hAnsi="Calibri" w:cs="Calibri"/>
          <w:sz w:val="22"/>
          <w:szCs w:val="22"/>
        </w:rPr>
        <w:tab/>
      </w:r>
      <w:r w:rsidRPr="00525CE1">
        <w:rPr>
          <w:rFonts w:ascii="Calibri" w:hAnsi="Calibri" w:cs="Calibri"/>
          <w:sz w:val="22"/>
          <w:szCs w:val="22"/>
          <w:lang w:val="en-GB"/>
        </w:rPr>
        <w:t xml:space="preserve">IOM shall be entitled, without prejudice to any other rights or remedies it may have, to withhold payment of part or all of the Service Fee until the Service Provider has completed to the satisfaction of IOM the Services to which those payments relate. </w:t>
      </w:r>
      <w:bookmarkStart w:id="27" w:name="_Hlk186577"/>
      <w:bookmarkEnd w:id="27"/>
      <w:r w:rsidRPr="00525CE1">
        <w:rPr>
          <w:rFonts w:ascii="Calibri" w:hAnsi="Calibri" w:cs="Calibri"/>
          <w:sz w:val="22"/>
          <w:szCs w:val="22"/>
          <w:lang w:val="en-GB"/>
        </w:rPr>
        <w:t xml:space="preserve"> </w:t>
      </w:r>
    </w:p>
    <w:p w14:paraId="41620216" w14:textId="77777777" w:rsidR="00525CE1" w:rsidRPr="00525CE1" w:rsidRDefault="00525CE1" w:rsidP="00525CE1">
      <w:pPr>
        <w:pStyle w:val="BodyText"/>
        <w:spacing w:after="0" w:line="23" w:lineRule="atLeast"/>
        <w:ind w:left="1440" w:hanging="720"/>
        <w:rPr>
          <w:rFonts w:ascii="Calibri" w:hAnsi="Calibri" w:cs="Calibri"/>
          <w:snapToGrid w:val="0"/>
          <w:sz w:val="22"/>
          <w:szCs w:val="22"/>
          <w:lang w:val="en-GB"/>
        </w:rPr>
      </w:pPr>
    </w:p>
    <w:p w14:paraId="67F6E333"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Warranties</w:t>
      </w:r>
    </w:p>
    <w:p w14:paraId="05771A3C" w14:textId="77777777" w:rsidR="00525CE1" w:rsidRPr="00525CE1" w:rsidRDefault="00525CE1" w:rsidP="00525CE1">
      <w:pPr>
        <w:pStyle w:val="BodyText"/>
        <w:spacing w:after="0" w:line="23" w:lineRule="atLeast"/>
        <w:rPr>
          <w:rFonts w:ascii="Calibri" w:hAnsi="Calibri" w:cs="Calibri"/>
          <w:b/>
          <w:sz w:val="22"/>
          <w:szCs w:val="22"/>
          <w:lang w:val="en-GB"/>
        </w:rPr>
      </w:pPr>
    </w:p>
    <w:p w14:paraId="45362931" w14:textId="77777777" w:rsidR="00525CE1" w:rsidRPr="00525CE1" w:rsidRDefault="00525CE1" w:rsidP="00525CE1">
      <w:pPr>
        <w:pStyle w:val="BodyText"/>
        <w:tabs>
          <w:tab w:val="left" w:pos="720"/>
        </w:tabs>
        <w:spacing w:after="0" w:line="23" w:lineRule="atLeast"/>
        <w:ind w:left="720" w:hanging="720"/>
        <w:rPr>
          <w:rFonts w:ascii="Calibri" w:hAnsi="Calibri" w:cs="Calibri"/>
          <w:sz w:val="22"/>
          <w:szCs w:val="22"/>
          <w:lang w:val="en-GB"/>
        </w:rPr>
      </w:pPr>
      <w:r w:rsidRPr="00525CE1">
        <w:rPr>
          <w:rFonts w:ascii="Calibri" w:hAnsi="Calibri" w:cs="Calibri"/>
          <w:sz w:val="22"/>
          <w:szCs w:val="22"/>
          <w:lang w:val="en-GB"/>
        </w:rPr>
        <w:t xml:space="preserve">4.1 </w:t>
      </w:r>
      <w:r w:rsidRPr="00525CE1">
        <w:rPr>
          <w:rFonts w:ascii="Calibri" w:hAnsi="Calibri" w:cs="Calibri"/>
          <w:sz w:val="22"/>
          <w:szCs w:val="22"/>
        </w:rPr>
        <w:tab/>
      </w:r>
      <w:r w:rsidRPr="00525CE1">
        <w:rPr>
          <w:rFonts w:ascii="Calibri" w:hAnsi="Calibri" w:cs="Calibri"/>
          <w:sz w:val="22"/>
          <w:szCs w:val="22"/>
          <w:lang w:val="en-GB"/>
        </w:rPr>
        <w:t>The Service Provider warrants that:</w:t>
      </w:r>
    </w:p>
    <w:p w14:paraId="49D71BE2" w14:textId="77777777" w:rsidR="00525CE1" w:rsidRPr="00525CE1" w:rsidRDefault="00525CE1" w:rsidP="00BD0788">
      <w:pPr>
        <w:pStyle w:val="BodyText"/>
        <w:numPr>
          <w:ilvl w:val="0"/>
          <w:numId w:val="14"/>
        </w:numPr>
        <w:tabs>
          <w:tab w:val="clear" w:pos="720"/>
          <w:tab w:val="num" w:pos="1440"/>
        </w:tabs>
        <w:overflowPunct/>
        <w:autoSpaceDE/>
        <w:autoSpaceDN/>
        <w:adjustRightInd/>
        <w:spacing w:after="0"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t xml:space="preserve">It is a company financially sound and duly licensed, with adequate human resources, equipment, competence, expertise and skills necessary to provide fully and </w:t>
      </w:r>
      <w:r w:rsidRPr="00525CE1">
        <w:rPr>
          <w:rFonts w:ascii="Calibri" w:hAnsi="Calibri" w:cs="Calibri"/>
          <w:sz w:val="22"/>
          <w:szCs w:val="22"/>
          <w:lang w:val="en-GB"/>
        </w:rPr>
        <w:lastRenderedPageBreak/>
        <w:t>satisfactorily, within the stipulated completion period, all the Services in accordance with this Agreement;</w:t>
      </w:r>
    </w:p>
    <w:p w14:paraId="5C559A32" w14:textId="77777777" w:rsidR="00525CE1" w:rsidRPr="00525CE1" w:rsidRDefault="00525CE1" w:rsidP="00BD0788">
      <w:pPr>
        <w:pStyle w:val="BodyText"/>
        <w:numPr>
          <w:ilvl w:val="0"/>
          <w:numId w:val="14"/>
        </w:numPr>
        <w:tabs>
          <w:tab w:val="clear" w:pos="720"/>
          <w:tab w:val="num" w:pos="1440"/>
        </w:tabs>
        <w:overflowPunct/>
        <w:autoSpaceDE/>
        <w:autoSpaceDN/>
        <w:adjustRightInd/>
        <w:spacing w:after="0"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t>It shall comply with all applicable laws, ordinances, rules and regulations when performing its obligations under this Agreement;</w:t>
      </w:r>
    </w:p>
    <w:p w14:paraId="5B095BFC" w14:textId="77777777" w:rsidR="00525CE1" w:rsidRPr="00525CE1" w:rsidRDefault="00525CE1" w:rsidP="00BD0788">
      <w:pPr>
        <w:pStyle w:val="BodyText"/>
        <w:numPr>
          <w:ilvl w:val="0"/>
          <w:numId w:val="14"/>
        </w:numPr>
        <w:tabs>
          <w:tab w:val="clear" w:pos="720"/>
          <w:tab w:val="num" w:pos="1440"/>
        </w:tabs>
        <w:overflowPunct/>
        <w:autoSpaceDE/>
        <w:autoSpaceDN/>
        <w:adjustRightInd/>
        <w:spacing w:after="0"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t xml:space="preserve">In all circumstances it shall act in the best interests of IOM; </w:t>
      </w:r>
    </w:p>
    <w:p w14:paraId="111ABB00" w14:textId="77777777" w:rsidR="00525CE1" w:rsidRPr="00525CE1" w:rsidRDefault="00525CE1" w:rsidP="00BD0788">
      <w:pPr>
        <w:pStyle w:val="BodyText"/>
        <w:numPr>
          <w:ilvl w:val="0"/>
          <w:numId w:val="14"/>
        </w:numPr>
        <w:tabs>
          <w:tab w:val="clear" w:pos="720"/>
          <w:tab w:val="num" w:pos="1440"/>
        </w:tabs>
        <w:overflowPunct/>
        <w:autoSpaceDE/>
        <w:autoSpaceDN/>
        <w:adjustRightInd/>
        <w:spacing w:after="0"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t>No official of IOM or any third party has received from, will be offered by, or will receive from the Service Provider any direct or indirect benefit arising from the Agreement or award thereof;</w:t>
      </w:r>
    </w:p>
    <w:p w14:paraId="4984AA6B" w14:textId="77777777" w:rsidR="00525CE1" w:rsidRPr="00525CE1" w:rsidRDefault="00525CE1" w:rsidP="00BD0788">
      <w:pPr>
        <w:pStyle w:val="BodyText"/>
        <w:numPr>
          <w:ilvl w:val="0"/>
          <w:numId w:val="14"/>
        </w:numPr>
        <w:tabs>
          <w:tab w:val="clear" w:pos="720"/>
          <w:tab w:val="num" w:pos="1440"/>
        </w:tabs>
        <w:overflowPunct/>
        <w:autoSpaceDE/>
        <w:autoSpaceDN/>
        <w:adjustRightInd/>
        <w:spacing w:after="0"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t>It has not misrepresented or concealed any material facts in the procurement of this Agreement;</w:t>
      </w:r>
    </w:p>
    <w:p w14:paraId="018AA64A" w14:textId="77777777" w:rsidR="00525CE1" w:rsidRPr="00525CE1" w:rsidRDefault="00525CE1" w:rsidP="00BD0788">
      <w:pPr>
        <w:pStyle w:val="BodyText"/>
        <w:numPr>
          <w:ilvl w:val="0"/>
          <w:numId w:val="14"/>
        </w:numPr>
        <w:tabs>
          <w:tab w:val="clear" w:pos="720"/>
          <w:tab w:val="num" w:pos="1440"/>
        </w:tabs>
        <w:overflowPunct/>
        <w:autoSpaceDE/>
        <w:autoSpaceDN/>
        <w:adjustRightInd/>
        <w:spacing w:after="0"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t>The Service Provider, its staff or shareholders have not previously been declared by IOM ineligible to be awarded agreements by IOM;</w:t>
      </w:r>
    </w:p>
    <w:p w14:paraId="3F1A0913" w14:textId="77777777" w:rsidR="00525CE1" w:rsidRPr="00525CE1" w:rsidRDefault="00525CE1" w:rsidP="00BD0788">
      <w:pPr>
        <w:pStyle w:val="BodyText"/>
        <w:numPr>
          <w:ilvl w:val="0"/>
          <w:numId w:val="14"/>
        </w:numPr>
        <w:tabs>
          <w:tab w:val="clear" w:pos="720"/>
          <w:tab w:val="num" w:pos="1440"/>
        </w:tabs>
        <w:overflowPunct/>
        <w:autoSpaceDE/>
        <w:autoSpaceDN/>
        <w:adjustRightInd/>
        <w:spacing w:after="0"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t>It has or shall take out relevant insurance coverage for the period the Services are provided under this Agreement;</w:t>
      </w:r>
    </w:p>
    <w:p w14:paraId="64DAED7A" w14:textId="77777777" w:rsidR="00525CE1" w:rsidRPr="00525CE1" w:rsidRDefault="00525CE1" w:rsidP="00BD0788">
      <w:pPr>
        <w:pStyle w:val="BodyText"/>
        <w:numPr>
          <w:ilvl w:val="0"/>
          <w:numId w:val="14"/>
        </w:numPr>
        <w:tabs>
          <w:tab w:val="clear" w:pos="720"/>
          <w:tab w:val="num" w:pos="1440"/>
        </w:tabs>
        <w:overflowPunct/>
        <w:autoSpaceDE/>
        <w:autoSpaceDN/>
        <w:adjustRightInd/>
        <w:spacing w:after="0"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t>The Price specified in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14:paraId="3DD542E1" w14:textId="77777777" w:rsidR="00525CE1" w:rsidRPr="00525CE1" w:rsidRDefault="00525CE1" w:rsidP="00BD0788">
      <w:pPr>
        <w:pStyle w:val="BodyText"/>
        <w:numPr>
          <w:ilvl w:val="0"/>
          <w:numId w:val="14"/>
        </w:numPr>
        <w:tabs>
          <w:tab w:val="clear" w:pos="720"/>
          <w:tab w:val="num" w:pos="1440"/>
        </w:tabs>
        <w:overflowPunct/>
        <w:autoSpaceDE/>
        <w:autoSpaceDN/>
        <w:adjustRightInd/>
        <w:spacing w:after="0"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t xml:space="preserve">It shall respect the legal status, privileges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IOM. </w:t>
      </w:r>
    </w:p>
    <w:p w14:paraId="3973783F" w14:textId="77777777" w:rsidR="00525CE1" w:rsidRPr="00525CE1" w:rsidRDefault="00525CE1" w:rsidP="00BD0788">
      <w:pPr>
        <w:pStyle w:val="BodyText"/>
        <w:numPr>
          <w:ilvl w:val="0"/>
          <w:numId w:val="14"/>
        </w:numPr>
        <w:tabs>
          <w:tab w:val="clear" w:pos="720"/>
          <w:tab w:val="num" w:pos="1440"/>
        </w:tabs>
        <w:suppressAutoHyphens/>
        <w:overflowPunct/>
        <w:autoSpaceDE/>
        <w:autoSpaceDN/>
        <w:adjustRightInd/>
        <w:snapToGrid w:val="0"/>
        <w:spacing w:after="0" w:line="23" w:lineRule="atLeast"/>
        <w:ind w:left="1440" w:hanging="720"/>
        <w:textAlignment w:val="auto"/>
        <w:rPr>
          <w:rFonts w:ascii="Calibri" w:hAnsi="Calibri" w:cs="Calibri"/>
          <w:sz w:val="22"/>
          <w:szCs w:val="22"/>
          <w:lang w:val="en-GB"/>
        </w:rPr>
      </w:pPr>
      <w:bookmarkStart w:id="28" w:name="_Hlk67091512"/>
      <w:r w:rsidRPr="00525CE1">
        <w:rPr>
          <w:rFonts w:ascii="Calibri" w:hAnsi="Calibri" w:cs="Calibri"/>
          <w:sz w:val="22"/>
          <w:szCs w:val="22"/>
          <w:lang w:val="en-GB"/>
        </w:rPr>
        <w:t>It is not included</w:t>
      </w:r>
      <w:r w:rsidRPr="00525CE1">
        <w:rPr>
          <w:rFonts w:ascii="Calibri" w:hAnsi="Calibri" w:cs="Calibri"/>
          <w:sz w:val="22"/>
          <w:szCs w:val="22"/>
        </w:rPr>
        <w:t xml:space="preserve"> in </w:t>
      </w:r>
      <w:r w:rsidRPr="00525CE1">
        <w:rPr>
          <w:rFonts w:ascii="Calibri" w:eastAsia="Calibri" w:hAnsi="Calibri" w:cs="Calibri"/>
          <w:color w:val="000000"/>
          <w:sz w:val="22"/>
          <w:szCs w:val="22"/>
          <w:lang w:val="en-GB"/>
        </w:rPr>
        <w:t>the most recent Consolidated United Nations Security Council Sanctions List</w:t>
      </w:r>
      <w:r w:rsidRPr="00525CE1">
        <w:rPr>
          <w:rFonts w:ascii="Calibri" w:hAnsi="Calibri" w:cs="Calibri"/>
          <w:sz w:val="22"/>
          <w:szCs w:val="22"/>
          <w:lang w:val="en-GB"/>
        </w:rPr>
        <w:t xml:space="preserve"> nor is it the subject of any sanctions or other temporary suspension. The Service Provider will disclose to IOM if it becomes subject to any sanction or temporary suspension during the term of this Agreement. </w:t>
      </w:r>
      <w:bookmarkStart w:id="29" w:name="_Hlk187045"/>
      <w:bookmarkStart w:id="30" w:name="_Hlk186174"/>
      <w:bookmarkEnd w:id="29"/>
      <w:bookmarkEnd w:id="30"/>
    </w:p>
    <w:bookmarkEnd w:id="28"/>
    <w:p w14:paraId="1DD8DFCE" w14:textId="77777777" w:rsidR="00525CE1" w:rsidRPr="00525CE1" w:rsidRDefault="00525CE1" w:rsidP="00BD0788">
      <w:pPr>
        <w:pStyle w:val="BodyText"/>
        <w:numPr>
          <w:ilvl w:val="0"/>
          <w:numId w:val="14"/>
        </w:numPr>
        <w:tabs>
          <w:tab w:val="clear" w:pos="720"/>
          <w:tab w:val="num" w:pos="1440"/>
        </w:tabs>
        <w:suppressAutoHyphens/>
        <w:overflowPunct/>
        <w:autoSpaceDE/>
        <w:autoSpaceDN/>
        <w:adjustRightInd/>
        <w:snapToGrid w:val="0"/>
        <w:spacing w:after="0" w:line="23" w:lineRule="atLeast"/>
        <w:ind w:left="1440" w:hanging="720"/>
        <w:textAlignment w:val="auto"/>
        <w:rPr>
          <w:rFonts w:ascii="Calibri" w:hAnsi="Calibri" w:cs="Calibri"/>
          <w:sz w:val="22"/>
          <w:szCs w:val="22"/>
          <w:lang w:eastAsia="ar-SA"/>
        </w:rPr>
      </w:pPr>
      <w:r w:rsidRPr="00525CE1">
        <w:rPr>
          <w:rFonts w:ascii="Calibri" w:hAnsi="Calibri" w:cs="Calibri"/>
          <w:sz w:val="22"/>
          <w:szCs w:val="22"/>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525CE1">
        <w:rPr>
          <w:rFonts w:ascii="Calibri" w:hAnsi="Calibri" w:cs="Calibri"/>
          <w:color w:val="000000"/>
          <w:sz w:val="22"/>
          <w:szCs w:val="22"/>
          <w:lang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240EB04A" w14:textId="77777777" w:rsidR="00525CE1" w:rsidRPr="00525CE1" w:rsidRDefault="00525CE1" w:rsidP="00525CE1">
      <w:pPr>
        <w:pStyle w:val="BodyText"/>
        <w:spacing w:after="0" w:line="23" w:lineRule="atLeast"/>
        <w:rPr>
          <w:rFonts w:ascii="Calibri" w:hAnsi="Calibri" w:cs="Calibri"/>
          <w:snapToGrid w:val="0"/>
          <w:sz w:val="22"/>
          <w:szCs w:val="22"/>
          <w:lang w:val="en-GB"/>
        </w:rPr>
      </w:pPr>
    </w:p>
    <w:p w14:paraId="628DC12D" w14:textId="77777777" w:rsidR="00525CE1" w:rsidRPr="00525CE1" w:rsidRDefault="00525CE1" w:rsidP="00525CE1">
      <w:pPr>
        <w:pStyle w:val="BodyText"/>
        <w:tabs>
          <w:tab w:val="left" w:pos="720"/>
        </w:tabs>
        <w:spacing w:after="0" w:line="23" w:lineRule="atLeast"/>
        <w:ind w:left="720" w:hanging="720"/>
        <w:rPr>
          <w:rFonts w:ascii="Calibri" w:eastAsia="Calibri" w:hAnsi="Calibri" w:cs="Calibri"/>
          <w:sz w:val="22"/>
          <w:szCs w:val="22"/>
        </w:rPr>
      </w:pPr>
      <w:r w:rsidRPr="00525CE1">
        <w:rPr>
          <w:rFonts w:ascii="Calibri" w:eastAsia="Calibri" w:hAnsi="Calibri" w:cs="Calibri"/>
          <w:sz w:val="22"/>
          <w:szCs w:val="22"/>
        </w:rPr>
        <w:t xml:space="preserve">4.2 </w:t>
      </w:r>
      <w:r w:rsidRPr="00525CE1">
        <w:rPr>
          <w:rFonts w:ascii="Calibri" w:eastAsia="Calibri" w:hAnsi="Calibri" w:cs="Calibri"/>
          <w:sz w:val="22"/>
          <w:szCs w:val="22"/>
        </w:rPr>
        <w:tab/>
        <w:t>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p w14:paraId="7338C152" w14:textId="77777777" w:rsidR="00525CE1" w:rsidRPr="00525CE1" w:rsidRDefault="00525CE1" w:rsidP="00BD0788">
      <w:pPr>
        <w:pStyle w:val="BodyText"/>
        <w:numPr>
          <w:ilvl w:val="0"/>
          <w:numId w:val="18"/>
        </w:numPr>
        <w:tabs>
          <w:tab w:val="left" w:pos="1440"/>
        </w:tabs>
        <w:overflowPunct/>
        <w:autoSpaceDE/>
        <w:autoSpaceDN/>
        <w:adjustRightInd/>
        <w:spacing w:after="0" w:line="23" w:lineRule="atLeast"/>
        <w:ind w:left="1440" w:hanging="720"/>
        <w:textAlignment w:val="auto"/>
        <w:rPr>
          <w:rFonts w:ascii="Calibri" w:hAnsi="Calibri" w:cs="Calibri"/>
          <w:sz w:val="22"/>
          <w:szCs w:val="22"/>
          <w:lang w:val="en-GB"/>
        </w:rPr>
      </w:pPr>
      <w:r w:rsidRPr="00525CE1">
        <w:rPr>
          <w:rFonts w:ascii="Calibri" w:hAnsi="Calibri" w:cs="Calibri"/>
          <w:sz w:val="22"/>
          <w:szCs w:val="22"/>
        </w:rPr>
        <w:t xml:space="preserve">a </w:t>
      </w:r>
      <w:r w:rsidRPr="00525CE1">
        <w:rPr>
          <w:rFonts w:ascii="Calibri" w:hAnsi="Calibri" w:cs="Calibri"/>
          <w:sz w:val="22"/>
          <w:szCs w:val="22"/>
          <w:lang w:val="en-GB"/>
        </w:rPr>
        <w:t xml:space="preserve">corrupt practice, defined as the offering, giving, receiving or soliciting, directly or indirectly, of anything of value to influence the action of IOM in the procurement process or in contract execution; </w:t>
      </w:r>
    </w:p>
    <w:p w14:paraId="635D6F28" w14:textId="77777777" w:rsidR="00525CE1" w:rsidRPr="00525CE1" w:rsidRDefault="00525CE1" w:rsidP="00BD0788">
      <w:pPr>
        <w:pStyle w:val="BodyText"/>
        <w:numPr>
          <w:ilvl w:val="0"/>
          <w:numId w:val="18"/>
        </w:numPr>
        <w:tabs>
          <w:tab w:val="left" w:pos="1440"/>
        </w:tabs>
        <w:overflowPunct/>
        <w:autoSpaceDE/>
        <w:autoSpaceDN/>
        <w:adjustRightInd/>
        <w:spacing w:after="0"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lastRenderedPageBreak/>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127E41DA" w14:textId="77777777" w:rsidR="00525CE1" w:rsidRPr="00525CE1" w:rsidRDefault="00525CE1" w:rsidP="00BD0788">
      <w:pPr>
        <w:pStyle w:val="BodyText"/>
        <w:numPr>
          <w:ilvl w:val="0"/>
          <w:numId w:val="18"/>
        </w:numPr>
        <w:tabs>
          <w:tab w:val="left" w:pos="1440"/>
        </w:tabs>
        <w:overflowPunct/>
        <w:autoSpaceDE/>
        <w:autoSpaceDN/>
        <w:adjustRightInd/>
        <w:spacing w:after="0"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t xml:space="preserve">a collusive practice, defined as an undisclosed arrangement between two or more bidders designed to artificially alter the results of the tender process to obtain a financial gain or other benefit; </w:t>
      </w:r>
    </w:p>
    <w:p w14:paraId="10B10664" w14:textId="77777777" w:rsidR="00525CE1" w:rsidRPr="00525CE1" w:rsidRDefault="00525CE1" w:rsidP="00BD0788">
      <w:pPr>
        <w:pStyle w:val="BodyText"/>
        <w:numPr>
          <w:ilvl w:val="0"/>
          <w:numId w:val="18"/>
        </w:numPr>
        <w:tabs>
          <w:tab w:val="left" w:pos="1440"/>
        </w:tabs>
        <w:overflowPunct/>
        <w:autoSpaceDE/>
        <w:autoSpaceDN/>
        <w:adjustRightInd/>
        <w:spacing w:after="0"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724ED4A9" w14:textId="77777777" w:rsidR="00525CE1" w:rsidRPr="00525CE1" w:rsidRDefault="00525CE1" w:rsidP="00BD0788">
      <w:pPr>
        <w:pStyle w:val="BodyText"/>
        <w:numPr>
          <w:ilvl w:val="0"/>
          <w:numId w:val="18"/>
        </w:numPr>
        <w:tabs>
          <w:tab w:val="left" w:pos="1440"/>
        </w:tabs>
        <w:overflowPunct/>
        <w:autoSpaceDE/>
        <w:autoSpaceDN/>
        <w:adjustRightInd/>
        <w:spacing w:after="0"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t xml:space="preserve">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 </w:t>
      </w:r>
    </w:p>
    <w:p w14:paraId="55414949" w14:textId="77777777" w:rsidR="00525CE1" w:rsidRPr="00525CE1" w:rsidRDefault="00525CE1" w:rsidP="00BD0788">
      <w:pPr>
        <w:pStyle w:val="BodyText"/>
        <w:numPr>
          <w:ilvl w:val="0"/>
          <w:numId w:val="18"/>
        </w:numPr>
        <w:tabs>
          <w:tab w:val="left" w:pos="1440"/>
        </w:tabs>
        <w:overflowPunct/>
        <w:autoSpaceDE/>
        <w:autoSpaceDN/>
        <w:adjustRightInd/>
        <w:spacing w:after="0" w:line="23" w:lineRule="atLeast"/>
        <w:ind w:left="1440" w:hanging="720"/>
        <w:textAlignment w:val="auto"/>
        <w:rPr>
          <w:rFonts w:ascii="Calibri" w:eastAsia="Calibri" w:hAnsi="Calibri" w:cs="Calibri"/>
          <w:sz w:val="22"/>
          <w:szCs w:val="22"/>
        </w:rPr>
      </w:pPr>
      <w:r w:rsidRPr="00525CE1">
        <w:rPr>
          <w:rFonts w:ascii="Calibri" w:hAnsi="Calibri" w:cs="Calibri"/>
          <w:sz w:val="22"/>
          <w:szCs w:val="22"/>
          <w:lang w:val="en-GB"/>
        </w:rPr>
        <w:t>any other unethical practice contrary to the principles of</w:t>
      </w:r>
      <w:r w:rsidRPr="00525CE1">
        <w:rPr>
          <w:rFonts w:ascii="Calibri" w:hAnsi="Calibri" w:cs="Calibri"/>
          <w:sz w:val="22"/>
          <w:szCs w:val="22"/>
        </w:rPr>
        <w:t xml:space="preserve"> </w:t>
      </w:r>
      <w:r w:rsidRPr="00525CE1">
        <w:rPr>
          <w:rFonts w:ascii="Calibri" w:hAnsi="Calibri" w:cs="Calibri"/>
          <w:sz w:val="22"/>
          <w:szCs w:val="22"/>
          <w:lang w:val="en-GB"/>
        </w:rPr>
        <w:t>efficiency and economy, equal opportunity and open competition, transparency in the process and adequate documentation, highest ethical standards in all procurement activities.</w:t>
      </w:r>
      <w:r w:rsidRPr="00525CE1">
        <w:rPr>
          <w:rFonts w:ascii="Calibri" w:eastAsia="Calibri" w:hAnsi="Calibri" w:cs="Calibri"/>
          <w:sz w:val="22"/>
          <w:szCs w:val="22"/>
        </w:rPr>
        <w:t xml:space="preserve"> </w:t>
      </w:r>
    </w:p>
    <w:p w14:paraId="44A552F5" w14:textId="77777777" w:rsidR="00525CE1" w:rsidRPr="00525CE1" w:rsidRDefault="00525CE1" w:rsidP="00525CE1">
      <w:pPr>
        <w:pStyle w:val="BodyText"/>
        <w:tabs>
          <w:tab w:val="left" w:pos="567"/>
        </w:tabs>
        <w:spacing w:after="0" w:line="23" w:lineRule="atLeast"/>
        <w:ind w:left="567" w:hanging="567"/>
        <w:rPr>
          <w:rFonts w:ascii="Calibri" w:eastAsia="Calibri" w:hAnsi="Calibri" w:cs="Calibri"/>
          <w:sz w:val="22"/>
          <w:szCs w:val="22"/>
        </w:rPr>
      </w:pPr>
    </w:p>
    <w:p w14:paraId="156C47E4" w14:textId="77777777" w:rsidR="00525CE1" w:rsidRPr="00525CE1" w:rsidRDefault="00525CE1" w:rsidP="00525CE1">
      <w:pPr>
        <w:pStyle w:val="BodyText"/>
        <w:tabs>
          <w:tab w:val="left" w:pos="720"/>
        </w:tabs>
        <w:spacing w:after="0" w:line="23" w:lineRule="atLeast"/>
        <w:ind w:left="720" w:hanging="720"/>
        <w:rPr>
          <w:rFonts w:ascii="Calibri" w:eastAsia="Calibri" w:hAnsi="Calibri" w:cs="Calibri"/>
          <w:sz w:val="22"/>
          <w:szCs w:val="22"/>
        </w:rPr>
      </w:pPr>
      <w:r w:rsidRPr="00525CE1">
        <w:rPr>
          <w:rFonts w:ascii="Calibri" w:eastAsia="Calibri" w:hAnsi="Calibri" w:cs="Calibri"/>
          <w:sz w:val="22"/>
          <w:szCs w:val="22"/>
          <w:lang w:val="en-GB"/>
        </w:rPr>
        <w:t>4.3</w:t>
      </w:r>
      <w:r w:rsidRPr="00525CE1">
        <w:rPr>
          <w:rFonts w:ascii="Calibri" w:eastAsia="Calibri" w:hAnsi="Calibri" w:cs="Calibri"/>
          <w:sz w:val="22"/>
          <w:szCs w:val="22"/>
          <w:lang w:val="en-GB"/>
        </w:rPr>
        <w:tab/>
        <w:t xml:space="preserve">The Service Provider further warrants that it shall: </w:t>
      </w:r>
    </w:p>
    <w:p w14:paraId="760EA2DB" w14:textId="77777777" w:rsidR="00525CE1" w:rsidRPr="00525CE1" w:rsidRDefault="00525CE1" w:rsidP="00BD0788">
      <w:pPr>
        <w:numPr>
          <w:ilvl w:val="0"/>
          <w:numId w:val="13"/>
        </w:numPr>
        <w:tabs>
          <w:tab w:val="left" w:pos="1440"/>
        </w:tabs>
        <w:overflowPunct/>
        <w:autoSpaceDE/>
        <w:autoSpaceDN/>
        <w:adjustRightInd/>
        <w:spacing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2A8AB222" w14:textId="77777777" w:rsidR="00525CE1" w:rsidRPr="00525CE1" w:rsidRDefault="00525CE1" w:rsidP="00BD0788">
      <w:pPr>
        <w:numPr>
          <w:ilvl w:val="0"/>
          <w:numId w:val="19"/>
        </w:numPr>
        <w:tabs>
          <w:tab w:val="left" w:pos="2160"/>
        </w:tabs>
        <w:overflowPunct/>
        <w:autoSpaceDE/>
        <w:autoSpaceDN/>
        <w:adjustRightInd/>
        <w:spacing w:line="23" w:lineRule="atLeast"/>
        <w:ind w:hanging="720"/>
        <w:textAlignment w:val="auto"/>
        <w:rPr>
          <w:rFonts w:ascii="Calibri" w:hAnsi="Calibri" w:cs="Calibri"/>
          <w:sz w:val="22"/>
          <w:szCs w:val="22"/>
          <w:lang w:val="en-GB"/>
        </w:rPr>
      </w:pPr>
      <w:r w:rsidRPr="00525CE1">
        <w:rPr>
          <w:rFonts w:ascii="Calibri" w:hAnsi="Calibri" w:cs="Calibri"/>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525CE1">
        <w:rPr>
          <w:rFonts w:ascii="Calibri" w:hAnsi="Calibri" w:cs="Calibri"/>
          <w:sz w:val="22"/>
          <w:szCs w:val="22"/>
        </w:rPr>
        <w:t>physical intrusion of a sexual nature whether by force or under unequal or coercive conditions</w:t>
      </w:r>
      <w:r w:rsidRPr="00525CE1">
        <w:rPr>
          <w:rFonts w:ascii="Calibri" w:hAnsi="Calibri" w:cs="Calibri"/>
          <w:sz w:val="22"/>
          <w:szCs w:val="22"/>
          <w:lang w:val="en-GB"/>
        </w:rPr>
        <w:t xml:space="preserve">.  </w:t>
      </w:r>
    </w:p>
    <w:p w14:paraId="25E07E85" w14:textId="77777777" w:rsidR="00525CE1" w:rsidRPr="00525CE1" w:rsidRDefault="00525CE1" w:rsidP="00BD0788">
      <w:pPr>
        <w:numPr>
          <w:ilvl w:val="0"/>
          <w:numId w:val="19"/>
        </w:numPr>
        <w:tabs>
          <w:tab w:val="left" w:pos="2160"/>
        </w:tabs>
        <w:overflowPunct/>
        <w:autoSpaceDE/>
        <w:autoSpaceDN/>
        <w:adjustRightInd/>
        <w:spacing w:line="23" w:lineRule="atLeast"/>
        <w:ind w:hanging="720"/>
        <w:textAlignment w:val="auto"/>
        <w:rPr>
          <w:rFonts w:ascii="Calibri" w:hAnsi="Calibri" w:cs="Calibri"/>
          <w:sz w:val="22"/>
          <w:szCs w:val="22"/>
          <w:lang w:val="en-GB"/>
        </w:rPr>
      </w:pPr>
      <w:r w:rsidRPr="00525CE1">
        <w:rPr>
          <w:rFonts w:ascii="Calibri" w:hAnsi="Calibri" w:cs="Calibri"/>
          <w:sz w:val="22"/>
          <w:szCs w:val="22"/>
          <w:lang w:val="en-GB"/>
        </w:rPr>
        <w:t xml:space="preserve">Engaging in sexual activity with a person under the age of 18 (“child”), except if the child is legally married to the concerned employee or other personnel and </w:t>
      </w:r>
      <w:r w:rsidRPr="00525CE1">
        <w:rPr>
          <w:rFonts w:ascii="Calibri" w:hAnsi="Calibri" w:cs="Calibri"/>
          <w:sz w:val="22"/>
          <w:szCs w:val="22"/>
          <w:u w:val="single"/>
          <w:lang w:val="en-GB"/>
        </w:rPr>
        <w:t>is over the age of majority or consent both in the child’s country of citizenship and in the country of citizenship of the concerned employee or other personnel</w:t>
      </w:r>
      <w:r w:rsidRPr="00525CE1">
        <w:rPr>
          <w:rFonts w:ascii="Calibri" w:hAnsi="Calibri" w:cs="Calibri"/>
          <w:sz w:val="22"/>
          <w:szCs w:val="22"/>
          <w:lang w:val="en-GB"/>
        </w:rPr>
        <w:t xml:space="preserve">. </w:t>
      </w:r>
    </w:p>
    <w:p w14:paraId="306288B0" w14:textId="77777777" w:rsidR="00525CE1" w:rsidRPr="00525CE1" w:rsidRDefault="00525CE1" w:rsidP="00BD0788">
      <w:pPr>
        <w:numPr>
          <w:ilvl w:val="0"/>
          <w:numId w:val="13"/>
        </w:numPr>
        <w:tabs>
          <w:tab w:val="left" w:pos="1440"/>
        </w:tabs>
        <w:overflowPunct/>
        <w:autoSpaceDE/>
        <w:autoSpaceDN/>
        <w:adjustRightInd/>
        <w:spacing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t xml:space="preserve">Strongly discourage its employees or other personnel having sexual relationships with IOM beneficiaries. </w:t>
      </w:r>
    </w:p>
    <w:p w14:paraId="4F228FA5" w14:textId="77777777" w:rsidR="00525CE1" w:rsidRPr="00525CE1" w:rsidRDefault="00525CE1" w:rsidP="00BD0788">
      <w:pPr>
        <w:numPr>
          <w:ilvl w:val="0"/>
          <w:numId w:val="13"/>
        </w:numPr>
        <w:tabs>
          <w:tab w:val="left" w:pos="1440"/>
        </w:tabs>
        <w:overflowPunct/>
        <w:autoSpaceDE/>
        <w:autoSpaceDN/>
        <w:adjustRightInd/>
        <w:spacing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lastRenderedPageBreak/>
        <w:t>Report timely to IOM any allegations or suspicions of SEA, and investigate and take appropriate corrective measures, including imposing disciplinary measures on the person who has committed SEA.</w:t>
      </w:r>
    </w:p>
    <w:p w14:paraId="7BED8042" w14:textId="77777777" w:rsidR="00525CE1" w:rsidRPr="00525CE1" w:rsidRDefault="00525CE1" w:rsidP="00BD0788">
      <w:pPr>
        <w:numPr>
          <w:ilvl w:val="0"/>
          <w:numId w:val="13"/>
        </w:numPr>
        <w:tabs>
          <w:tab w:val="left" w:pos="1440"/>
        </w:tabs>
        <w:overflowPunct/>
        <w:autoSpaceDE/>
        <w:autoSpaceDN/>
        <w:adjustRightInd/>
        <w:spacing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t xml:space="preserve">Ensure that the SEA provisions are included in all subcontracts.   </w:t>
      </w:r>
    </w:p>
    <w:p w14:paraId="615E6394" w14:textId="77777777" w:rsidR="00525CE1" w:rsidRPr="00525CE1" w:rsidRDefault="00525CE1" w:rsidP="00BD0788">
      <w:pPr>
        <w:numPr>
          <w:ilvl w:val="0"/>
          <w:numId w:val="13"/>
        </w:numPr>
        <w:tabs>
          <w:tab w:val="left" w:pos="1440"/>
        </w:tabs>
        <w:overflowPunct/>
        <w:autoSpaceDE/>
        <w:autoSpaceDN/>
        <w:adjustRightInd/>
        <w:spacing w:line="23" w:lineRule="atLeast"/>
        <w:ind w:left="1440" w:hanging="720"/>
        <w:textAlignment w:val="auto"/>
        <w:rPr>
          <w:rFonts w:ascii="Calibri" w:hAnsi="Calibri" w:cs="Calibri"/>
          <w:sz w:val="22"/>
          <w:szCs w:val="22"/>
          <w:lang w:val="en-GB"/>
        </w:rPr>
      </w:pPr>
      <w:r w:rsidRPr="00525CE1">
        <w:rPr>
          <w:rFonts w:ascii="Calibri" w:hAnsi="Calibri" w:cs="Calibri"/>
          <w:sz w:val="22"/>
          <w:szCs w:val="22"/>
          <w:lang w:val="en-GB"/>
        </w:rPr>
        <w:t xml:space="preserve">Adhere to above commitments at all times.  </w:t>
      </w:r>
    </w:p>
    <w:p w14:paraId="7D1F0B7D" w14:textId="77777777" w:rsidR="00525CE1" w:rsidRPr="00525CE1" w:rsidRDefault="00525CE1" w:rsidP="00525CE1">
      <w:pPr>
        <w:tabs>
          <w:tab w:val="left" w:pos="567"/>
        </w:tabs>
        <w:spacing w:line="23" w:lineRule="atLeast"/>
        <w:ind w:left="567" w:hanging="567"/>
        <w:rPr>
          <w:rFonts w:ascii="Calibri" w:hAnsi="Calibri" w:cs="Calibri"/>
          <w:sz w:val="22"/>
          <w:szCs w:val="22"/>
          <w:lang w:val="en-GB"/>
        </w:rPr>
      </w:pPr>
    </w:p>
    <w:p w14:paraId="2B08BBBD" w14:textId="77777777" w:rsidR="00525CE1" w:rsidRPr="00525CE1" w:rsidRDefault="00525CE1" w:rsidP="00525CE1">
      <w:pPr>
        <w:pStyle w:val="BodyText"/>
        <w:tabs>
          <w:tab w:val="left" w:pos="720"/>
        </w:tabs>
        <w:spacing w:after="0" w:line="23" w:lineRule="atLeast"/>
        <w:ind w:left="720" w:hanging="720"/>
        <w:rPr>
          <w:rFonts w:ascii="Calibri" w:hAnsi="Calibri" w:cs="Calibri"/>
          <w:sz w:val="22"/>
          <w:szCs w:val="22"/>
          <w:lang w:val="en-GB"/>
        </w:rPr>
      </w:pPr>
      <w:r w:rsidRPr="00525CE1">
        <w:rPr>
          <w:rFonts w:ascii="Calibri" w:hAnsi="Calibri" w:cs="Calibri"/>
          <w:sz w:val="22"/>
          <w:szCs w:val="22"/>
          <w:lang w:val="en-GB"/>
        </w:rPr>
        <w:t xml:space="preserve">4.4 </w:t>
      </w:r>
      <w:r w:rsidRPr="00525CE1">
        <w:rPr>
          <w:rFonts w:ascii="Calibri" w:hAnsi="Calibri" w:cs="Calibri"/>
          <w:sz w:val="22"/>
          <w:szCs w:val="22"/>
          <w:lang w:val="en-GB"/>
        </w:rPr>
        <w:tab/>
      </w:r>
      <w:bookmarkStart w:id="31" w:name="_Hlk60222881"/>
      <w:bookmarkStart w:id="32" w:name="_Hlk67091621"/>
      <w:r w:rsidRPr="00525CE1">
        <w:rPr>
          <w:rFonts w:ascii="Calibri" w:hAnsi="Calibri" w:cs="Calibri"/>
          <w:sz w:val="22"/>
          <w:szCs w:val="22"/>
          <w:lang w:val="en-GB"/>
        </w:rPr>
        <w:t xml:space="preserve">The Service Provider expressly acknowledges and agrees that </w:t>
      </w:r>
      <w:r w:rsidRPr="00525CE1">
        <w:rPr>
          <w:rFonts w:ascii="Calibri" w:hAnsi="Calibri" w:cs="Calibri"/>
          <w:snapToGrid w:val="0"/>
          <w:sz w:val="22"/>
          <w:szCs w:val="22"/>
          <w:lang w:val="en-GB"/>
        </w:rPr>
        <w:t xml:space="preserve">breach by the Service Provider, or by any of the Service Provider’s employees, contractors, subcontractors or agents, of any provision contained in </w:t>
      </w:r>
      <w:bookmarkStart w:id="33" w:name="_Hlk60221684"/>
      <w:r w:rsidRPr="00525CE1">
        <w:rPr>
          <w:rFonts w:ascii="Calibri" w:hAnsi="Calibri" w:cs="Calibri"/>
          <w:snapToGrid w:val="0"/>
          <w:sz w:val="22"/>
          <w:szCs w:val="22"/>
          <w:lang w:val="en-GB"/>
        </w:rPr>
        <w:t xml:space="preserve">Articles 4.1, 4.2 or 4.3 of this Agreement constitutes a material breach of this Agreement and </w:t>
      </w:r>
      <w:bookmarkEnd w:id="33"/>
      <w:r w:rsidRPr="00525CE1">
        <w:rPr>
          <w:rFonts w:ascii="Calibri" w:hAnsi="Calibri" w:cs="Calibri"/>
          <w:snapToGrid w:val="0"/>
          <w:sz w:val="22"/>
          <w:szCs w:val="22"/>
          <w:lang w:val="en-GB"/>
        </w:rPr>
        <w:t>shall entitle IOM to terminate this Agreement immediately on written notice without liability</w:t>
      </w:r>
      <w:bookmarkEnd w:id="31"/>
      <w:r w:rsidRPr="00525CE1">
        <w:rPr>
          <w:rFonts w:ascii="Calibri" w:hAnsi="Calibri" w:cs="Calibri"/>
          <w:snapToGrid w:val="0"/>
          <w:sz w:val="22"/>
          <w:szCs w:val="22"/>
          <w:lang w:val="en-GB"/>
        </w:rPr>
        <w:t xml:space="preserve">.  In the event that IOM determines, whether through an investigation or otherwise, that such a breach has occurred then, in addition to its right to terminate the Agreement, IOM shall be entitled to recover from the Service Provider all losses suffered by IOM in connection with such breach. </w:t>
      </w:r>
      <w:r w:rsidRPr="00525CE1">
        <w:rPr>
          <w:rFonts w:ascii="Calibri" w:hAnsi="Calibri" w:cs="Calibri"/>
          <w:sz w:val="22"/>
          <w:szCs w:val="22"/>
          <w:lang w:val="en-IE"/>
        </w:rPr>
        <w:t xml:space="preserve"> </w:t>
      </w:r>
      <w:bookmarkEnd w:id="32"/>
    </w:p>
    <w:p w14:paraId="091708EC" w14:textId="77777777" w:rsidR="00525CE1" w:rsidRPr="00525CE1" w:rsidRDefault="00525CE1" w:rsidP="00525CE1">
      <w:pPr>
        <w:pStyle w:val="BodyText"/>
        <w:spacing w:after="0" w:line="23" w:lineRule="atLeast"/>
        <w:rPr>
          <w:rFonts w:ascii="Calibri" w:hAnsi="Calibri" w:cs="Calibri"/>
          <w:snapToGrid w:val="0"/>
          <w:sz w:val="22"/>
          <w:szCs w:val="22"/>
          <w:lang w:val="en-GB"/>
        </w:rPr>
      </w:pPr>
    </w:p>
    <w:p w14:paraId="53BDEF3E"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Assignment and Subcontracting</w:t>
      </w:r>
    </w:p>
    <w:p w14:paraId="38900F7D" w14:textId="77777777" w:rsidR="00525CE1" w:rsidRPr="00525CE1" w:rsidRDefault="00525CE1" w:rsidP="00525CE1">
      <w:pPr>
        <w:pStyle w:val="BodyText"/>
        <w:spacing w:after="0" w:line="23" w:lineRule="atLeast"/>
        <w:ind w:left="720" w:hanging="720"/>
        <w:rPr>
          <w:rFonts w:ascii="Calibri" w:hAnsi="Calibri" w:cs="Calibri"/>
          <w:snapToGrid w:val="0"/>
          <w:sz w:val="22"/>
          <w:szCs w:val="22"/>
          <w:lang w:val="en-GB"/>
        </w:rPr>
      </w:pPr>
    </w:p>
    <w:p w14:paraId="09AF12D1" w14:textId="77777777" w:rsidR="00525CE1" w:rsidRPr="00525CE1" w:rsidRDefault="00525CE1" w:rsidP="00525CE1">
      <w:pPr>
        <w:pStyle w:val="BodyText"/>
        <w:tabs>
          <w:tab w:val="left" w:pos="720"/>
        </w:tabs>
        <w:spacing w:after="0" w:line="23" w:lineRule="atLeast"/>
        <w:ind w:left="720" w:hanging="720"/>
        <w:rPr>
          <w:rFonts w:ascii="Calibri" w:hAnsi="Calibri" w:cs="Calibri"/>
          <w:snapToGrid w:val="0"/>
          <w:sz w:val="22"/>
          <w:szCs w:val="22"/>
          <w:lang w:val="en-GB"/>
        </w:rPr>
      </w:pPr>
      <w:r w:rsidRPr="00525CE1">
        <w:rPr>
          <w:rFonts w:ascii="Calibri" w:hAnsi="Calibri" w:cs="Calibri"/>
          <w:snapToGrid w:val="0"/>
          <w:sz w:val="22"/>
          <w:szCs w:val="22"/>
          <w:lang w:val="en-GB"/>
        </w:rPr>
        <w:t>5.1</w:t>
      </w:r>
      <w:r w:rsidRPr="00525CE1">
        <w:rPr>
          <w:rFonts w:ascii="Calibri" w:hAnsi="Calibri" w:cs="Calibri"/>
          <w:snapToGrid w:val="0"/>
          <w:sz w:val="22"/>
          <w:szCs w:val="22"/>
          <w:lang w:val="en-GB"/>
        </w:rPr>
        <w:tab/>
      </w:r>
      <w:r w:rsidRPr="00525CE1">
        <w:rPr>
          <w:rFonts w:ascii="Calibri" w:hAnsi="Calibri" w:cs="Calibri"/>
          <w:sz w:val="22"/>
          <w:szCs w:val="22"/>
        </w:rPr>
        <w:t xml:space="preserve">The Service Provider shall not assign or subcontract the activities under this Agreement in part or all, unless agreed upon in writing in advance by IOM. </w:t>
      </w:r>
      <w:r w:rsidRPr="00525CE1">
        <w:rPr>
          <w:rFonts w:ascii="Calibri" w:hAnsi="Calibri" w:cs="Calibri"/>
          <w:sz w:val="22"/>
          <w:szCs w:val="22"/>
          <w:lang w:val="en-PH"/>
        </w:rPr>
        <w:t>Any subcontract entered into by the Service Provider without approval in writing by IOM may be cause for termination of the Agreement.</w:t>
      </w:r>
    </w:p>
    <w:p w14:paraId="1C719EB0" w14:textId="77777777" w:rsidR="00525CE1" w:rsidRPr="00525CE1" w:rsidRDefault="00525CE1" w:rsidP="00525CE1">
      <w:pPr>
        <w:pStyle w:val="BodyText"/>
        <w:tabs>
          <w:tab w:val="left" w:pos="720"/>
        </w:tabs>
        <w:spacing w:after="0" w:line="23" w:lineRule="atLeast"/>
        <w:ind w:left="720" w:hanging="720"/>
        <w:rPr>
          <w:rFonts w:ascii="Calibri" w:hAnsi="Calibri" w:cs="Calibri"/>
          <w:snapToGrid w:val="0"/>
          <w:sz w:val="22"/>
          <w:szCs w:val="22"/>
          <w:lang w:val="en-GB"/>
        </w:rPr>
      </w:pPr>
    </w:p>
    <w:p w14:paraId="4DE199B5" w14:textId="77777777" w:rsidR="00525CE1" w:rsidRPr="00525CE1" w:rsidRDefault="00525CE1" w:rsidP="00525CE1">
      <w:pPr>
        <w:pStyle w:val="BodyText"/>
        <w:tabs>
          <w:tab w:val="left" w:pos="720"/>
        </w:tabs>
        <w:spacing w:after="0" w:line="23" w:lineRule="atLeast"/>
        <w:ind w:left="720" w:hanging="720"/>
        <w:rPr>
          <w:rFonts w:ascii="Calibri" w:hAnsi="Calibri" w:cs="Calibri"/>
          <w:sz w:val="22"/>
          <w:szCs w:val="22"/>
          <w:lang w:val="en-PH"/>
        </w:rPr>
      </w:pPr>
      <w:bookmarkStart w:id="34" w:name="_Hlk19797138"/>
      <w:r w:rsidRPr="00525CE1">
        <w:rPr>
          <w:rFonts w:ascii="Calibri" w:hAnsi="Calibri" w:cs="Calibri"/>
          <w:sz w:val="22"/>
          <w:szCs w:val="22"/>
        </w:rPr>
        <w:t>5.2</w:t>
      </w:r>
      <w:r w:rsidRPr="00525CE1">
        <w:rPr>
          <w:rFonts w:ascii="Calibri" w:hAnsi="Calibri" w:cs="Calibri"/>
          <w:sz w:val="22"/>
          <w:szCs w:val="22"/>
        </w:rPr>
        <w:tab/>
        <w:t xml:space="preserve">In certain exceptional circumstances by prior written approval of IOM, specific jobs and portions of the Services may be assigned to a subcontractor. </w:t>
      </w:r>
      <w:r w:rsidRPr="00525CE1">
        <w:rPr>
          <w:rFonts w:ascii="Calibri" w:hAnsi="Calibri" w:cs="Calibri"/>
          <w:sz w:val="22"/>
          <w:szCs w:val="22"/>
          <w:lang w:val="en-PH"/>
        </w:rPr>
        <w:t xml:space="preserve">Notwithstanding the said written approval, the Service Provider shall not be relieved of any liability or obligation under this Agreement nor shall it create any contractual relation between the subcontractor and IOM. </w:t>
      </w:r>
      <w:bookmarkStart w:id="35" w:name="_Hlk187284"/>
      <w:bookmarkStart w:id="36" w:name="_Hlk186223"/>
      <w:r w:rsidRPr="00525CE1">
        <w:rPr>
          <w:rFonts w:ascii="Calibri" w:hAnsi="Calibri" w:cs="Calibri"/>
          <w:sz w:val="22"/>
          <w:szCs w:val="22"/>
        </w:rPr>
        <w:t>The Service Provider shall include in an agreement with a subcontractor all provisions in this Agreement that are applicable to a subcontractor, including relevant Warranties and Special Provisions.</w:t>
      </w:r>
      <w:bookmarkEnd w:id="35"/>
      <w:r w:rsidRPr="00525CE1">
        <w:rPr>
          <w:rFonts w:ascii="Calibri" w:hAnsi="Calibri" w:cs="Calibri"/>
          <w:sz w:val="22"/>
          <w:szCs w:val="22"/>
        </w:rPr>
        <w:t xml:space="preserve"> </w:t>
      </w:r>
      <w:bookmarkEnd w:id="36"/>
      <w:r w:rsidRPr="00525CE1">
        <w:rPr>
          <w:rFonts w:ascii="Calibri" w:hAnsi="Calibri" w:cs="Calibri"/>
          <w:sz w:val="22"/>
          <w:szCs w:val="22"/>
        </w:rPr>
        <w:t xml:space="preserve">The Service Provider remains bound and liable thereunder and it shall be directly responsible to IOM for any faulty performance under the subcontract. </w:t>
      </w:r>
      <w:r w:rsidRPr="00525CE1">
        <w:rPr>
          <w:rFonts w:ascii="Calibri" w:hAnsi="Calibri" w:cs="Calibri"/>
          <w:sz w:val="22"/>
          <w:szCs w:val="22"/>
          <w:lang w:val="en-PH"/>
        </w:rPr>
        <w:t>The subcontractor shall have no cause of action against IOM for any breach of the subcontract.</w:t>
      </w:r>
      <w:bookmarkEnd w:id="34"/>
    </w:p>
    <w:p w14:paraId="62D29170" w14:textId="77777777" w:rsidR="00525CE1" w:rsidRPr="00525CE1" w:rsidRDefault="00525CE1" w:rsidP="00525CE1">
      <w:pPr>
        <w:pStyle w:val="BodyText"/>
        <w:tabs>
          <w:tab w:val="left" w:pos="720"/>
        </w:tabs>
        <w:spacing w:after="0" w:line="23" w:lineRule="atLeast"/>
        <w:ind w:left="720" w:hanging="720"/>
        <w:rPr>
          <w:rFonts w:ascii="Calibri" w:hAnsi="Calibri" w:cs="Calibri"/>
          <w:snapToGrid w:val="0"/>
          <w:sz w:val="22"/>
          <w:szCs w:val="22"/>
          <w:lang w:val="en-GB"/>
        </w:rPr>
      </w:pPr>
    </w:p>
    <w:p w14:paraId="432269FA"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Delays, Defaults and Force Majeure</w:t>
      </w:r>
    </w:p>
    <w:p w14:paraId="1A487211" w14:textId="77777777" w:rsidR="00525CE1" w:rsidRPr="00525CE1" w:rsidRDefault="00525CE1" w:rsidP="00525CE1">
      <w:pPr>
        <w:pStyle w:val="BodyText"/>
        <w:spacing w:after="0" w:line="23" w:lineRule="atLeast"/>
        <w:rPr>
          <w:rFonts w:ascii="Calibri" w:hAnsi="Calibri" w:cs="Calibri"/>
          <w:sz w:val="22"/>
          <w:szCs w:val="22"/>
          <w:lang w:val="en-GB"/>
        </w:rPr>
      </w:pPr>
    </w:p>
    <w:p w14:paraId="684CAC46" w14:textId="77777777" w:rsidR="00525CE1" w:rsidRPr="00525CE1" w:rsidRDefault="00525CE1" w:rsidP="00525CE1">
      <w:pPr>
        <w:pStyle w:val="BodyText"/>
        <w:tabs>
          <w:tab w:val="left" w:pos="720"/>
        </w:tabs>
        <w:spacing w:after="0" w:line="23" w:lineRule="atLeast"/>
        <w:ind w:left="720" w:hanging="720"/>
        <w:rPr>
          <w:rFonts w:ascii="Calibri" w:hAnsi="Calibri" w:cs="Calibri"/>
          <w:sz w:val="22"/>
          <w:szCs w:val="22"/>
          <w:lang w:val="en-GB"/>
        </w:rPr>
      </w:pPr>
      <w:r w:rsidRPr="00525CE1">
        <w:rPr>
          <w:rFonts w:ascii="Calibri" w:hAnsi="Calibri" w:cs="Calibri"/>
          <w:sz w:val="22"/>
          <w:szCs w:val="22"/>
          <w:lang w:val="en-GB"/>
        </w:rPr>
        <w:t xml:space="preserve">6.1    </w:t>
      </w:r>
      <w:r w:rsidRPr="00525CE1">
        <w:rPr>
          <w:rFonts w:ascii="Calibri" w:hAnsi="Calibri" w:cs="Calibri"/>
          <w:sz w:val="22"/>
          <w:szCs w:val="22"/>
          <w:lang w:val="en-GB"/>
        </w:rPr>
        <w:tab/>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6079D8D0" w14:textId="77777777" w:rsidR="00525CE1" w:rsidRPr="00525CE1" w:rsidRDefault="00525CE1" w:rsidP="00525CE1">
      <w:pPr>
        <w:pStyle w:val="BodyText"/>
        <w:tabs>
          <w:tab w:val="left" w:pos="720"/>
        </w:tabs>
        <w:spacing w:after="0" w:line="23" w:lineRule="atLeast"/>
        <w:ind w:left="720" w:hanging="720"/>
        <w:rPr>
          <w:rFonts w:ascii="Calibri" w:hAnsi="Calibri" w:cs="Calibri"/>
          <w:sz w:val="22"/>
          <w:szCs w:val="22"/>
          <w:lang w:val="en-GB"/>
        </w:rPr>
      </w:pPr>
    </w:p>
    <w:p w14:paraId="3D7F862B" w14:textId="77777777" w:rsidR="00525CE1" w:rsidRPr="00525CE1" w:rsidRDefault="00525CE1" w:rsidP="00525CE1">
      <w:pPr>
        <w:pStyle w:val="BodyText"/>
        <w:tabs>
          <w:tab w:val="left" w:pos="720"/>
        </w:tabs>
        <w:spacing w:after="0" w:line="23" w:lineRule="atLeast"/>
        <w:ind w:left="720" w:hanging="720"/>
        <w:rPr>
          <w:rFonts w:ascii="Calibri" w:hAnsi="Calibri" w:cs="Calibri"/>
          <w:sz w:val="22"/>
          <w:szCs w:val="22"/>
          <w:lang w:val="en-IE"/>
        </w:rPr>
      </w:pPr>
      <w:r w:rsidRPr="00525CE1">
        <w:rPr>
          <w:rFonts w:ascii="Calibri" w:hAnsi="Calibri" w:cs="Calibri"/>
          <w:sz w:val="22"/>
          <w:szCs w:val="22"/>
          <w:lang w:val="en-IE"/>
        </w:rPr>
        <w:t xml:space="preserve">6.2 </w:t>
      </w:r>
      <w:bookmarkStart w:id="37" w:name="_Hlk60223142"/>
      <w:r w:rsidRPr="00525CE1">
        <w:rPr>
          <w:rFonts w:ascii="Calibri" w:hAnsi="Calibri" w:cs="Calibri"/>
          <w:sz w:val="22"/>
          <w:szCs w:val="22"/>
          <w:lang w:val="en-I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37"/>
    </w:p>
    <w:p w14:paraId="604AFAF5" w14:textId="77777777" w:rsidR="00525CE1" w:rsidRPr="00525CE1" w:rsidRDefault="00525CE1" w:rsidP="00525CE1">
      <w:pPr>
        <w:pStyle w:val="BodyText"/>
        <w:spacing w:after="0" w:line="23" w:lineRule="atLeast"/>
        <w:ind w:left="567" w:hanging="567"/>
        <w:rPr>
          <w:rFonts w:ascii="Calibri" w:hAnsi="Calibri" w:cs="Calibri"/>
          <w:sz w:val="22"/>
          <w:szCs w:val="22"/>
          <w:lang w:val="en-GB"/>
        </w:rPr>
      </w:pPr>
    </w:p>
    <w:p w14:paraId="378A72F4" w14:textId="77777777" w:rsidR="00525CE1" w:rsidRPr="00525CE1" w:rsidRDefault="00525CE1" w:rsidP="00525CE1">
      <w:pPr>
        <w:pStyle w:val="BodyText"/>
        <w:tabs>
          <w:tab w:val="left" w:pos="720"/>
        </w:tabs>
        <w:spacing w:after="0" w:line="23" w:lineRule="atLeast"/>
        <w:ind w:left="720" w:hanging="720"/>
        <w:rPr>
          <w:rFonts w:ascii="Calibri" w:hAnsi="Calibri" w:cs="Calibri"/>
          <w:color w:val="000000"/>
          <w:sz w:val="22"/>
          <w:szCs w:val="22"/>
          <w:lang w:val="en-GB"/>
        </w:rPr>
      </w:pPr>
      <w:r w:rsidRPr="00525CE1">
        <w:rPr>
          <w:rFonts w:ascii="Calibri" w:hAnsi="Calibri" w:cs="Calibri"/>
          <w:color w:val="000000"/>
          <w:sz w:val="22"/>
          <w:szCs w:val="22"/>
          <w:lang w:val="en-GB"/>
        </w:rPr>
        <w:t xml:space="preserve">6.3   </w:t>
      </w:r>
      <w:r w:rsidRPr="00525CE1">
        <w:rPr>
          <w:rFonts w:ascii="Calibri" w:hAnsi="Calibri" w:cs="Calibri"/>
          <w:color w:val="000000"/>
          <w:sz w:val="22"/>
          <w:szCs w:val="22"/>
          <w:lang w:val="en-GB"/>
        </w:rPr>
        <w:tab/>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5568CE56" w14:textId="77777777" w:rsidR="00525CE1" w:rsidRPr="00525CE1" w:rsidRDefault="00525CE1" w:rsidP="00525CE1">
      <w:pPr>
        <w:pStyle w:val="BodyText"/>
        <w:tabs>
          <w:tab w:val="left" w:pos="720"/>
        </w:tabs>
        <w:spacing w:after="0" w:line="23" w:lineRule="atLeast"/>
        <w:ind w:left="720" w:hanging="720"/>
        <w:rPr>
          <w:rFonts w:ascii="Calibri" w:hAnsi="Calibri" w:cs="Calibri"/>
          <w:color w:val="000000"/>
          <w:sz w:val="22"/>
          <w:szCs w:val="22"/>
          <w:lang w:val="en-GB"/>
        </w:rPr>
      </w:pPr>
    </w:p>
    <w:p w14:paraId="30C08EF6" w14:textId="77777777" w:rsidR="00525CE1" w:rsidRPr="00525CE1" w:rsidRDefault="00525CE1" w:rsidP="00525CE1">
      <w:pPr>
        <w:pStyle w:val="BodyText"/>
        <w:tabs>
          <w:tab w:val="left" w:pos="720"/>
        </w:tabs>
        <w:spacing w:after="0" w:line="23" w:lineRule="atLeast"/>
        <w:ind w:left="720" w:hanging="720"/>
        <w:rPr>
          <w:rFonts w:ascii="Calibri" w:hAnsi="Calibri" w:cs="Calibri"/>
          <w:color w:val="000000"/>
          <w:sz w:val="22"/>
          <w:szCs w:val="22"/>
          <w:lang w:val="en-GB"/>
        </w:rPr>
      </w:pPr>
      <w:r w:rsidRPr="00525CE1">
        <w:rPr>
          <w:rFonts w:ascii="Calibri" w:hAnsi="Calibri" w:cs="Calibri"/>
          <w:color w:val="000000"/>
          <w:sz w:val="22"/>
          <w:szCs w:val="22"/>
          <w:lang w:val="en-GB"/>
        </w:rPr>
        <w:tab/>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66394569" w14:textId="77777777" w:rsidR="00525CE1" w:rsidRPr="00525CE1" w:rsidRDefault="00525CE1" w:rsidP="00525CE1">
      <w:pPr>
        <w:pStyle w:val="BodyText"/>
        <w:tabs>
          <w:tab w:val="left" w:pos="720"/>
        </w:tabs>
        <w:spacing w:after="0" w:line="23" w:lineRule="atLeast"/>
        <w:ind w:left="720" w:hanging="720"/>
        <w:rPr>
          <w:rFonts w:ascii="Calibri" w:hAnsi="Calibri" w:cs="Calibri"/>
          <w:color w:val="000000"/>
          <w:sz w:val="22"/>
          <w:szCs w:val="22"/>
          <w:lang w:val="en-GB"/>
        </w:rPr>
      </w:pPr>
    </w:p>
    <w:p w14:paraId="3E28C960" w14:textId="77777777" w:rsidR="00525CE1" w:rsidRPr="00525CE1" w:rsidRDefault="00525CE1" w:rsidP="00525CE1">
      <w:pPr>
        <w:pStyle w:val="BodyText"/>
        <w:tabs>
          <w:tab w:val="left" w:pos="720"/>
        </w:tabs>
        <w:spacing w:after="0" w:line="23" w:lineRule="atLeast"/>
        <w:ind w:left="720" w:hanging="720"/>
        <w:rPr>
          <w:rFonts w:ascii="Calibri" w:hAnsi="Calibri" w:cs="Calibri"/>
          <w:color w:val="000000"/>
          <w:sz w:val="22"/>
          <w:szCs w:val="22"/>
          <w:lang w:val="en-GB"/>
        </w:rPr>
      </w:pPr>
      <w:r w:rsidRPr="00525CE1">
        <w:rPr>
          <w:rFonts w:ascii="Calibri" w:hAnsi="Calibri" w:cs="Calibri"/>
          <w:color w:val="000000"/>
          <w:sz w:val="22"/>
          <w:szCs w:val="22"/>
          <w:lang w:val="en-GB"/>
        </w:rPr>
        <w:tab/>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3DC247DC" w14:textId="77777777" w:rsidR="00525CE1" w:rsidRPr="00525CE1" w:rsidRDefault="00525CE1" w:rsidP="00525CE1">
      <w:pPr>
        <w:pStyle w:val="BodyText"/>
        <w:tabs>
          <w:tab w:val="left" w:pos="720"/>
        </w:tabs>
        <w:spacing w:after="0" w:line="23" w:lineRule="atLeast"/>
        <w:ind w:left="720" w:hanging="720"/>
        <w:rPr>
          <w:rFonts w:ascii="Calibri" w:hAnsi="Calibri" w:cs="Calibri"/>
          <w:color w:val="000000"/>
          <w:sz w:val="22"/>
          <w:szCs w:val="22"/>
          <w:lang w:val="en-GB"/>
        </w:rPr>
      </w:pPr>
    </w:p>
    <w:p w14:paraId="614B908C"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Independent Contractor</w:t>
      </w:r>
    </w:p>
    <w:p w14:paraId="2AF52B98" w14:textId="77777777" w:rsidR="00525CE1" w:rsidRPr="00525CE1" w:rsidRDefault="00525CE1" w:rsidP="00525CE1">
      <w:pPr>
        <w:pStyle w:val="BodyText"/>
        <w:spacing w:after="0" w:line="23" w:lineRule="atLeast"/>
        <w:rPr>
          <w:rFonts w:ascii="Calibri" w:hAnsi="Calibri" w:cs="Calibri"/>
          <w:sz w:val="22"/>
          <w:szCs w:val="22"/>
          <w:lang w:val="en-GB"/>
        </w:rPr>
      </w:pPr>
    </w:p>
    <w:p w14:paraId="1A962CCE" w14:textId="77777777" w:rsidR="00525CE1" w:rsidRPr="00525CE1" w:rsidRDefault="00525CE1" w:rsidP="00525CE1">
      <w:pPr>
        <w:pStyle w:val="BodyText"/>
        <w:spacing w:after="0" w:line="23" w:lineRule="atLeast"/>
        <w:rPr>
          <w:rFonts w:ascii="Calibri" w:hAnsi="Calibri" w:cs="Calibri"/>
          <w:sz w:val="22"/>
          <w:szCs w:val="22"/>
          <w:lang w:val="en-GB"/>
        </w:rPr>
      </w:pPr>
      <w:bookmarkStart w:id="38" w:name="_Hlk520453265"/>
      <w:r w:rsidRPr="00525CE1">
        <w:rPr>
          <w:rFonts w:ascii="Calibri" w:hAnsi="Calibri" w:cs="Calibri"/>
          <w:sz w:val="22"/>
          <w:szCs w:val="22"/>
          <w:lang w:val="en-GB"/>
        </w:rPr>
        <w:t>The Service Provider, its employees and other personnel as well as its subcontractors and their personnel, if any, shall perform all Services under this Agreement as an independent contractor and not as an employee or agent of IOM.</w:t>
      </w:r>
    </w:p>
    <w:bookmarkEnd w:id="38"/>
    <w:p w14:paraId="0E41925C" w14:textId="77777777" w:rsidR="00525CE1" w:rsidRPr="00525CE1" w:rsidRDefault="00525CE1" w:rsidP="00525CE1">
      <w:pPr>
        <w:pStyle w:val="BodyText"/>
        <w:spacing w:after="0" w:line="23" w:lineRule="atLeast"/>
        <w:ind w:left="360"/>
        <w:rPr>
          <w:rFonts w:ascii="Calibri" w:hAnsi="Calibri" w:cs="Calibri"/>
          <w:sz w:val="22"/>
          <w:szCs w:val="22"/>
          <w:lang w:val="en-GB"/>
        </w:rPr>
      </w:pPr>
    </w:p>
    <w:p w14:paraId="04989DC1"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 xml:space="preserve">Audit </w:t>
      </w:r>
    </w:p>
    <w:p w14:paraId="6DE8AFC8" w14:textId="77777777" w:rsidR="00525CE1" w:rsidRPr="00525CE1" w:rsidRDefault="00525CE1" w:rsidP="00525CE1">
      <w:pPr>
        <w:pStyle w:val="BodyText"/>
        <w:spacing w:after="0" w:line="23" w:lineRule="atLeast"/>
        <w:rPr>
          <w:rFonts w:ascii="Calibri" w:hAnsi="Calibri" w:cs="Calibri"/>
          <w:sz w:val="22"/>
          <w:szCs w:val="22"/>
          <w:lang w:val="en-GB"/>
        </w:rPr>
      </w:pPr>
    </w:p>
    <w:p w14:paraId="12AC6E1D" w14:textId="77777777" w:rsidR="00525CE1" w:rsidRPr="00525CE1" w:rsidRDefault="00525CE1" w:rsidP="00525CE1">
      <w:pPr>
        <w:pStyle w:val="BodyText"/>
        <w:spacing w:after="0" w:line="23" w:lineRule="atLeast"/>
        <w:rPr>
          <w:rFonts w:ascii="Calibri" w:hAnsi="Calibri" w:cs="Calibri"/>
          <w:snapToGrid w:val="0"/>
          <w:sz w:val="22"/>
          <w:szCs w:val="22"/>
          <w:lang w:val="en-GB"/>
        </w:rPr>
      </w:pPr>
      <w:r w:rsidRPr="00525CE1">
        <w:rPr>
          <w:rFonts w:ascii="Calibri" w:hAnsi="Calibri" w:cs="Calibri"/>
          <w:sz w:val="22"/>
          <w:szCs w:val="22"/>
          <w:lang w:val="en-GB"/>
        </w:rPr>
        <w:t xml:space="preserve">The Service Provider </w:t>
      </w:r>
      <w:r w:rsidRPr="00525CE1">
        <w:rPr>
          <w:rFonts w:ascii="Calibri" w:hAnsi="Calibri" w:cs="Calibri"/>
          <w:snapToGrid w:val="0"/>
          <w:sz w:val="22"/>
          <w:szCs w:val="22"/>
          <w:lang w:val="en-GB"/>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7C091C15" w14:textId="77777777" w:rsidR="00525CE1" w:rsidRPr="00525CE1" w:rsidRDefault="00525CE1" w:rsidP="00525CE1">
      <w:pPr>
        <w:pStyle w:val="BodyText"/>
        <w:spacing w:after="0" w:line="23" w:lineRule="atLeast"/>
        <w:rPr>
          <w:rFonts w:ascii="Calibri" w:hAnsi="Calibri" w:cs="Calibri"/>
          <w:sz w:val="22"/>
          <w:szCs w:val="22"/>
          <w:lang w:val="en-GB"/>
        </w:rPr>
      </w:pPr>
    </w:p>
    <w:p w14:paraId="048751C3"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Confidentiality</w:t>
      </w:r>
    </w:p>
    <w:p w14:paraId="56584A54" w14:textId="77777777" w:rsidR="00525CE1" w:rsidRPr="00525CE1" w:rsidRDefault="00525CE1" w:rsidP="00525CE1">
      <w:pPr>
        <w:pStyle w:val="BodyText"/>
        <w:spacing w:after="0" w:line="23" w:lineRule="atLeast"/>
        <w:rPr>
          <w:rFonts w:ascii="Calibri" w:hAnsi="Calibri" w:cs="Calibri"/>
          <w:sz w:val="22"/>
          <w:szCs w:val="22"/>
          <w:lang w:val="en-GB"/>
        </w:rPr>
      </w:pPr>
    </w:p>
    <w:p w14:paraId="142863F7" w14:textId="77777777" w:rsidR="00525CE1" w:rsidRPr="00525CE1" w:rsidRDefault="00525CE1" w:rsidP="00525CE1">
      <w:pPr>
        <w:pStyle w:val="BodyText"/>
        <w:tabs>
          <w:tab w:val="left" w:pos="720"/>
        </w:tabs>
        <w:spacing w:after="0" w:line="23" w:lineRule="atLeast"/>
        <w:ind w:left="720" w:hanging="720"/>
        <w:rPr>
          <w:rFonts w:ascii="Calibri" w:hAnsi="Calibri" w:cs="Calibri"/>
          <w:sz w:val="22"/>
          <w:szCs w:val="22"/>
          <w:lang w:val="en-GB"/>
        </w:rPr>
      </w:pPr>
      <w:r w:rsidRPr="00525CE1">
        <w:rPr>
          <w:rFonts w:ascii="Calibri" w:hAnsi="Calibri" w:cs="Calibri"/>
          <w:sz w:val="22"/>
          <w:szCs w:val="22"/>
          <w:lang w:val="en-GB"/>
        </w:rPr>
        <w:t xml:space="preserve">9.1 </w:t>
      </w:r>
      <w:r w:rsidRPr="00525CE1">
        <w:rPr>
          <w:rFonts w:ascii="Calibri" w:hAnsi="Calibri" w:cs="Calibri"/>
          <w:sz w:val="22"/>
          <w:szCs w:val="22"/>
          <w:lang w:val="en-GB"/>
        </w:rPr>
        <w:tab/>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 or stores any personal data in the performance of this Agreement. These obligations shall survive the expiration or termination of this Agreement.</w:t>
      </w:r>
    </w:p>
    <w:p w14:paraId="6C8FC056" w14:textId="77777777" w:rsidR="00525CE1" w:rsidRPr="00525CE1" w:rsidRDefault="00525CE1" w:rsidP="00525CE1">
      <w:pPr>
        <w:pStyle w:val="BodyText"/>
        <w:tabs>
          <w:tab w:val="left" w:pos="720"/>
        </w:tabs>
        <w:spacing w:after="0" w:line="23" w:lineRule="atLeast"/>
        <w:ind w:left="720" w:hanging="720"/>
        <w:rPr>
          <w:rFonts w:ascii="Calibri" w:hAnsi="Calibri" w:cs="Calibri"/>
          <w:sz w:val="22"/>
          <w:szCs w:val="22"/>
          <w:lang w:val="en-GB"/>
        </w:rPr>
      </w:pPr>
    </w:p>
    <w:p w14:paraId="61D299A1" w14:textId="77777777" w:rsidR="00525CE1" w:rsidRPr="00525CE1" w:rsidRDefault="00525CE1" w:rsidP="00525CE1">
      <w:pPr>
        <w:pStyle w:val="BodyText"/>
        <w:tabs>
          <w:tab w:val="left" w:pos="720"/>
        </w:tabs>
        <w:spacing w:after="0" w:line="23" w:lineRule="atLeast"/>
        <w:ind w:left="720" w:hanging="720"/>
        <w:rPr>
          <w:rFonts w:ascii="Calibri" w:hAnsi="Calibri" w:cs="Calibri"/>
          <w:sz w:val="22"/>
          <w:szCs w:val="22"/>
          <w:lang w:val="en-GB"/>
        </w:rPr>
      </w:pPr>
      <w:r w:rsidRPr="00525CE1">
        <w:rPr>
          <w:rFonts w:ascii="Calibri" w:hAnsi="Calibri" w:cs="Calibri"/>
          <w:sz w:val="22"/>
          <w:szCs w:val="22"/>
          <w:lang w:val="en-GB"/>
        </w:rPr>
        <w:t>9.2</w:t>
      </w:r>
      <w:r w:rsidRPr="00525CE1">
        <w:rPr>
          <w:rFonts w:ascii="Calibri" w:hAnsi="Calibri" w:cs="Calibri"/>
          <w:sz w:val="22"/>
          <w:szCs w:val="22"/>
          <w:lang w:val="en-GB"/>
        </w:rPr>
        <w:tab/>
        <w:t xml:space="preserve">Notwithstanding the previous paragraph, IOM may disclose information related to this Agreement, such as the name of the Service Provider and the value of the Agreement, the title of the contract/project, nature and purpose of the contract/project, name and </w:t>
      </w:r>
      <w:r w:rsidRPr="00525CE1">
        <w:rPr>
          <w:rFonts w:ascii="Calibri" w:hAnsi="Calibri" w:cs="Calibri"/>
          <w:sz w:val="22"/>
          <w:szCs w:val="22"/>
          <w:lang w:val="en-GB"/>
        </w:rPr>
        <w:lastRenderedPageBreak/>
        <w:t>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675C8F07" w14:textId="77777777" w:rsidR="00525CE1" w:rsidRPr="00525CE1" w:rsidRDefault="00525CE1" w:rsidP="00525CE1">
      <w:pPr>
        <w:pStyle w:val="BodyText"/>
        <w:tabs>
          <w:tab w:val="left" w:pos="360"/>
        </w:tabs>
        <w:spacing w:after="0" w:line="23" w:lineRule="atLeast"/>
        <w:rPr>
          <w:rFonts w:ascii="Calibri" w:hAnsi="Calibri" w:cs="Calibri"/>
          <w:snapToGrid w:val="0"/>
          <w:sz w:val="22"/>
          <w:szCs w:val="22"/>
          <w:lang w:val="en-GB"/>
        </w:rPr>
      </w:pPr>
    </w:p>
    <w:p w14:paraId="64E7DBB4"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Intellectual Property</w:t>
      </w:r>
    </w:p>
    <w:p w14:paraId="2DE47244" w14:textId="77777777" w:rsidR="00525CE1" w:rsidRPr="00525CE1" w:rsidRDefault="00525CE1" w:rsidP="00525CE1">
      <w:pPr>
        <w:pStyle w:val="BodyText"/>
        <w:spacing w:after="0" w:line="23" w:lineRule="atLeast"/>
        <w:rPr>
          <w:rFonts w:ascii="Calibri" w:hAnsi="Calibri" w:cs="Calibri"/>
          <w:sz w:val="22"/>
          <w:szCs w:val="22"/>
          <w:lang w:val="en-GB"/>
        </w:rPr>
      </w:pPr>
    </w:p>
    <w:p w14:paraId="3000676E" w14:textId="77777777" w:rsidR="00525CE1" w:rsidRPr="00525CE1" w:rsidRDefault="00525CE1" w:rsidP="00525CE1">
      <w:pPr>
        <w:pStyle w:val="BodyText"/>
        <w:spacing w:after="0" w:line="23" w:lineRule="atLeast"/>
        <w:rPr>
          <w:rFonts w:ascii="Calibri" w:hAnsi="Calibri" w:cs="Calibri"/>
          <w:sz w:val="22"/>
          <w:szCs w:val="22"/>
          <w:lang w:val="en-GB"/>
        </w:rPr>
      </w:pPr>
      <w:r w:rsidRPr="00525CE1">
        <w:rPr>
          <w:rFonts w:ascii="Calibri" w:hAnsi="Calibri" w:cs="Calibri"/>
          <w:sz w:val="22"/>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1A8CC0CD" w14:textId="77777777" w:rsidR="00525CE1" w:rsidRPr="00525CE1" w:rsidRDefault="00525CE1" w:rsidP="00525CE1">
      <w:pPr>
        <w:pStyle w:val="BodyText"/>
        <w:spacing w:after="0" w:line="23" w:lineRule="atLeast"/>
        <w:rPr>
          <w:rFonts w:ascii="Calibri" w:hAnsi="Calibri" w:cs="Calibri"/>
          <w:snapToGrid w:val="0"/>
          <w:sz w:val="22"/>
          <w:szCs w:val="22"/>
          <w:lang w:val="en-GB"/>
        </w:rPr>
      </w:pPr>
    </w:p>
    <w:p w14:paraId="24CD4A25"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Notices</w:t>
      </w:r>
    </w:p>
    <w:p w14:paraId="72A246D4" w14:textId="77777777" w:rsidR="00525CE1" w:rsidRPr="00525CE1" w:rsidRDefault="00525CE1" w:rsidP="00525CE1">
      <w:pPr>
        <w:pStyle w:val="BodyText"/>
        <w:spacing w:after="0" w:line="23" w:lineRule="atLeast"/>
        <w:rPr>
          <w:rFonts w:ascii="Calibri" w:hAnsi="Calibri" w:cs="Calibri"/>
          <w:b/>
          <w:snapToGrid w:val="0"/>
          <w:sz w:val="22"/>
          <w:szCs w:val="22"/>
          <w:highlight w:val="yellow"/>
        </w:rPr>
      </w:pPr>
    </w:p>
    <w:p w14:paraId="5684279A" w14:textId="77777777" w:rsidR="00525CE1" w:rsidRPr="00525CE1" w:rsidRDefault="00525CE1" w:rsidP="00525CE1">
      <w:pPr>
        <w:pStyle w:val="BodyText"/>
        <w:spacing w:after="0" w:line="23" w:lineRule="atLeast"/>
        <w:rPr>
          <w:rFonts w:ascii="Calibri" w:hAnsi="Calibri" w:cs="Calibri"/>
          <w:snapToGrid w:val="0"/>
          <w:sz w:val="22"/>
          <w:szCs w:val="22"/>
        </w:rPr>
      </w:pPr>
      <w:r w:rsidRPr="00525CE1">
        <w:rPr>
          <w:rFonts w:ascii="Calibri" w:hAnsi="Calibri" w:cs="Calibri"/>
          <w:snapToGrid w:val="0"/>
          <w:sz w:val="22"/>
          <w:szCs w:val="22"/>
        </w:rPr>
        <w:t>Any notice given pursuant to this Agreement will be sufficiently given if it is in writing and received by the other Party at the following address:</w:t>
      </w:r>
    </w:p>
    <w:p w14:paraId="26F03110" w14:textId="77777777" w:rsidR="00525CE1" w:rsidRPr="00525CE1" w:rsidRDefault="00525CE1" w:rsidP="00525CE1">
      <w:pPr>
        <w:pStyle w:val="BodyText"/>
        <w:spacing w:after="0" w:line="23" w:lineRule="atLeast"/>
        <w:rPr>
          <w:rFonts w:ascii="Calibri" w:hAnsi="Calibri" w:cs="Calibri"/>
          <w:snapToGrid w:val="0"/>
          <w:sz w:val="22"/>
          <w:szCs w:val="22"/>
        </w:rPr>
      </w:pPr>
    </w:p>
    <w:p w14:paraId="6796FECA" w14:textId="77777777" w:rsidR="00525CE1" w:rsidRPr="00525CE1" w:rsidRDefault="00525CE1" w:rsidP="00525CE1">
      <w:pPr>
        <w:pStyle w:val="BodyText"/>
        <w:spacing w:after="0" w:line="23" w:lineRule="atLeast"/>
        <w:ind w:left="360"/>
        <w:rPr>
          <w:rFonts w:ascii="Calibri" w:hAnsi="Calibri" w:cs="Calibri"/>
          <w:b/>
          <w:iCs/>
          <w:snapToGrid w:val="0"/>
          <w:sz w:val="22"/>
          <w:szCs w:val="22"/>
          <w:u w:val="single"/>
        </w:rPr>
      </w:pPr>
      <w:r w:rsidRPr="00525CE1">
        <w:rPr>
          <w:rFonts w:ascii="Calibri" w:hAnsi="Calibri" w:cs="Calibri"/>
          <w:b/>
          <w:iCs/>
          <w:snapToGrid w:val="0"/>
          <w:sz w:val="22"/>
          <w:szCs w:val="22"/>
          <w:u w:val="single"/>
        </w:rPr>
        <w:t>International Organization for Migration (IOM)</w:t>
      </w:r>
    </w:p>
    <w:p w14:paraId="26B96C44" w14:textId="77777777" w:rsidR="00525CE1" w:rsidRPr="00525CE1" w:rsidRDefault="00525CE1" w:rsidP="00525CE1">
      <w:pPr>
        <w:pStyle w:val="BodyText"/>
        <w:spacing w:after="0" w:line="23" w:lineRule="atLeast"/>
        <w:ind w:left="360"/>
        <w:rPr>
          <w:rFonts w:ascii="Calibri" w:hAnsi="Calibri" w:cs="Calibri"/>
          <w:iCs/>
          <w:snapToGrid w:val="0"/>
          <w:sz w:val="22"/>
          <w:szCs w:val="22"/>
        </w:rPr>
      </w:pPr>
      <w:r w:rsidRPr="00525CE1">
        <w:rPr>
          <w:rFonts w:ascii="Calibri" w:hAnsi="Calibri" w:cs="Calibri"/>
          <w:iCs/>
          <w:snapToGrid w:val="0"/>
          <w:sz w:val="22"/>
          <w:szCs w:val="22"/>
        </w:rPr>
        <w:t xml:space="preserve">Attn: </w:t>
      </w:r>
      <w:r w:rsidRPr="00C456FD">
        <w:rPr>
          <w:rFonts w:ascii="Calibri" w:hAnsi="Calibri" w:cs="Calibri"/>
          <w:iCs/>
          <w:snapToGrid w:val="0"/>
          <w:sz w:val="22"/>
          <w:szCs w:val="22"/>
          <w:highlight w:val="lightGray"/>
        </w:rPr>
        <w:t xml:space="preserve">[Name </w:t>
      </w:r>
      <w:r w:rsidRPr="00C456FD">
        <w:rPr>
          <w:rFonts w:ascii="Calibri" w:hAnsi="Calibri" w:cs="Calibri"/>
          <w:iCs/>
          <w:color w:val="000000"/>
          <w:sz w:val="22"/>
          <w:szCs w:val="22"/>
          <w:highlight w:val="lightGray"/>
        </w:rPr>
        <w:t>and title/position</w:t>
      </w:r>
      <w:r w:rsidRPr="00C456FD">
        <w:rPr>
          <w:rFonts w:ascii="Calibri" w:hAnsi="Calibri" w:cs="Calibri"/>
          <w:iCs/>
          <w:snapToGrid w:val="0"/>
          <w:sz w:val="22"/>
          <w:szCs w:val="22"/>
          <w:highlight w:val="lightGray"/>
        </w:rPr>
        <w:t xml:space="preserve"> of IOM contact person]</w:t>
      </w:r>
    </w:p>
    <w:p w14:paraId="327B4139" w14:textId="77777777" w:rsidR="00525CE1" w:rsidRPr="00525CE1" w:rsidRDefault="00525CE1" w:rsidP="00525CE1">
      <w:pPr>
        <w:pStyle w:val="BodyText"/>
        <w:spacing w:after="0" w:line="23" w:lineRule="atLeast"/>
        <w:ind w:left="360"/>
        <w:rPr>
          <w:rFonts w:ascii="Calibri" w:hAnsi="Calibri" w:cs="Calibri"/>
          <w:iCs/>
          <w:snapToGrid w:val="0"/>
          <w:sz w:val="22"/>
          <w:szCs w:val="22"/>
        </w:rPr>
      </w:pPr>
      <w:r w:rsidRPr="00C456FD">
        <w:rPr>
          <w:rFonts w:ascii="Calibri" w:hAnsi="Calibri" w:cs="Calibri"/>
          <w:iCs/>
          <w:snapToGrid w:val="0"/>
          <w:sz w:val="22"/>
          <w:szCs w:val="22"/>
          <w:highlight w:val="lightGray"/>
        </w:rPr>
        <w:t>[IOM’s address]</w:t>
      </w:r>
    </w:p>
    <w:p w14:paraId="3D81FD5A" w14:textId="77777777" w:rsidR="00525CE1" w:rsidRPr="00525CE1" w:rsidRDefault="00525CE1" w:rsidP="00525CE1">
      <w:pPr>
        <w:pStyle w:val="BodyText"/>
        <w:spacing w:after="0" w:line="23" w:lineRule="atLeast"/>
        <w:ind w:left="360"/>
        <w:rPr>
          <w:rFonts w:ascii="Calibri" w:hAnsi="Calibri" w:cs="Calibri"/>
          <w:iCs/>
          <w:snapToGrid w:val="0"/>
          <w:sz w:val="22"/>
          <w:szCs w:val="22"/>
        </w:rPr>
      </w:pPr>
      <w:r w:rsidRPr="00525CE1">
        <w:rPr>
          <w:rFonts w:ascii="Calibri" w:hAnsi="Calibri" w:cs="Calibri"/>
          <w:iCs/>
          <w:snapToGrid w:val="0"/>
          <w:sz w:val="22"/>
          <w:szCs w:val="22"/>
        </w:rPr>
        <w:t xml:space="preserve">Email: </w:t>
      </w:r>
      <w:r w:rsidRPr="00C456FD">
        <w:rPr>
          <w:rFonts w:ascii="Calibri" w:hAnsi="Calibri" w:cs="Calibri"/>
          <w:iCs/>
          <w:snapToGrid w:val="0"/>
          <w:sz w:val="22"/>
          <w:szCs w:val="22"/>
          <w:highlight w:val="lightGray"/>
        </w:rPr>
        <w:t>[IOM’s email address]</w:t>
      </w:r>
    </w:p>
    <w:p w14:paraId="3EE130C6" w14:textId="77777777" w:rsidR="00525CE1" w:rsidRPr="00525CE1" w:rsidRDefault="00525CE1" w:rsidP="00525CE1">
      <w:pPr>
        <w:pStyle w:val="BodyText"/>
        <w:spacing w:after="0" w:line="23" w:lineRule="atLeast"/>
        <w:ind w:left="360"/>
        <w:rPr>
          <w:rFonts w:ascii="Calibri" w:hAnsi="Calibri" w:cs="Calibri"/>
          <w:iCs/>
          <w:snapToGrid w:val="0"/>
          <w:sz w:val="22"/>
          <w:szCs w:val="22"/>
          <w:u w:val="single"/>
        </w:rPr>
      </w:pPr>
    </w:p>
    <w:p w14:paraId="6018F5EB" w14:textId="77777777" w:rsidR="00525CE1" w:rsidRPr="00525CE1" w:rsidRDefault="00525CE1" w:rsidP="00525CE1">
      <w:pPr>
        <w:pStyle w:val="BodyText"/>
        <w:spacing w:after="0" w:line="23" w:lineRule="atLeast"/>
        <w:ind w:left="360"/>
        <w:rPr>
          <w:rFonts w:ascii="Calibri" w:hAnsi="Calibri" w:cs="Calibri"/>
          <w:b/>
          <w:iCs/>
          <w:snapToGrid w:val="0"/>
          <w:sz w:val="22"/>
          <w:szCs w:val="22"/>
          <w:u w:val="single"/>
        </w:rPr>
      </w:pPr>
      <w:r w:rsidRPr="00C456FD">
        <w:rPr>
          <w:rFonts w:ascii="Calibri" w:hAnsi="Calibri" w:cs="Calibri"/>
          <w:b/>
          <w:iCs/>
          <w:snapToGrid w:val="0"/>
          <w:sz w:val="22"/>
          <w:szCs w:val="22"/>
          <w:highlight w:val="lightGray"/>
          <w:u w:val="single"/>
        </w:rPr>
        <w:t>[Full name of the Service Provider]</w:t>
      </w:r>
    </w:p>
    <w:p w14:paraId="389F17FB" w14:textId="77777777" w:rsidR="00525CE1" w:rsidRPr="00525CE1" w:rsidRDefault="00525CE1" w:rsidP="00525CE1">
      <w:pPr>
        <w:pStyle w:val="BodyText"/>
        <w:spacing w:after="0" w:line="23" w:lineRule="atLeast"/>
        <w:ind w:left="360"/>
        <w:rPr>
          <w:rFonts w:ascii="Calibri" w:hAnsi="Calibri" w:cs="Calibri"/>
          <w:iCs/>
          <w:snapToGrid w:val="0"/>
          <w:sz w:val="22"/>
          <w:szCs w:val="22"/>
        </w:rPr>
      </w:pPr>
      <w:r w:rsidRPr="00525CE1">
        <w:rPr>
          <w:rFonts w:ascii="Calibri" w:hAnsi="Calibri" w:cs="Calibri"/>
          <w:iCs/>
          <w:snapToGrid w:val="0"/>
          <w:sz w:val="22"/>
          <w:szCs w:val="22"/>
        </w:rPr>
        <w:t xml:space="preserve">Attn: </w:t>
      </w:r>
      <w:r w:rsidRPr="00C456FD">
        <w:rPr>
          <w:rFonts w:ascii="Calibri" w:hAnsi="Calibri" w:cs="Calibri"/>
          <w:iCs/>
          <w:snapToGrid w:val="0"/>
          <w:sz w:val="22"/>
          <w:szCs w:val="22"/>
          <w:highlight w:val="lightGray"/>
        </w:rPr>
        <w:t xml:space="preserve">[Name </w:t>
      </w:r>
      <w:r w:rsidRPr="00C456FD">
        <w:rPr>
          <w:rFonts w:ascii="Calibri" w:hAnsi="Calibri" w:cs="Calibri"/>
          <w:iCs/>
          <w:color w:val="000000"/>
          <w:sz w:val="22"/>
          <w:szCs w:val="22"/>
          <w:highlight w:val="lightGray"/>
        </w:rPr>
        <w:t>and title/position</w:t>
      </w:r>
      <w:r w:rsidRPr="00C456FD">
        <w:rPr>
          <w:rFonts w:ascii="Calibri" w:hAnsi="Calibri" w:cs="Calibri"/>
          <w:iCs/>
          <w:snapToGrid w:val="0"/>
          <w:sz w:val="22"/>
          <w:szCs w:val="22"/>
          <w:highlight w:val="lightGray"/>
        </w:rPr>
        <w:t xml:space="preserve"> of the Service Provider‘s contact person]</w:t>
      </w:r>
    </w:p>
    <w:p w14:paraId="4A67C955" w14:textId="77777777" w:rsidR="00525CE1" w:rsidRPr="00525CE1" w:rsidRDefault="00525CE1" w:rsidP="00525CE1">
      <w:pPr>
        <w:pStyle w:val="BodyText"/>
        <w:spacing w:after="0" w:line="23" w:lineRule="atLeast"/>
        <w:ind w:left="360"/>
        <w:rPr>
          <w:rFonts w:ascii="Calibri" w:hAnsi="Calibri" w:cs="Calibri"/>
          <w:iCs/>
          <w:snapToGrid w:val="0"/>
          <w:sz w:val="22"/>
          <w:szCs w:val="22"/>
        </w:rPr>
      </w:pPr>
      <w:r w:rsidRPr="00C456FD">
        <w:rPr>
          <w:rFonts w:ascii="Calibri" w:hAnsi="Calibri" w:cs="Calibri"/>
          <w:iCs/>
          <w:snapToGrid w:val="0"/>
          <w:sz w:val="22"/>
          <w:szCs w:val="22"/>
          <w:highlight w:val="lightGray"/>
        </w:rPr>
        <w:t>[Service Provider‘s address]</w:t>
      </w:r>
    </w:p>
    <w:p w14:paraId="0AA390DB" w14:textId="77777777" w:rsidR="00525CE1" w:rsidRPr="00525CE1" w:rsidRDefault="00525CE1" w:rsidP="00525CE1">
      <w:pPr>
        <w:pStyle w:val="BodyText"/>
        <w:spacing w:after="0" w:line="23" w:lineRule="atLeast"/>
        <w:ind w:left="360"/>
        <w:rPr>
          <w:rFonts w:ascii="Calibri" w:hAnsi="Calibri" w:cs="Calibri"/>
          <w:iCs/>
          <w:snapToGrid w:val="0"/>
          <w:sz w:val="22"/>
          <w:szCs w:val="22"/>
        </w:rPr>
      </w:pPr>
      <w:r w:rsidRPr="00525CE1">
        <w:rPr>
          <w:rFonts w:ascii="Calibri" w:hAnsi="Calibri" w:cs="Calibri"/>
          <w:iCs/>
          <w:snapToGrid w:val="0"/>
          <w:sz w:val="22"/>
          <w:szCs w:val="22"/>
        </w:rPr>
        <w:t xml:space="preserve">Email: </w:t>
      </w:r>
      <w:r w:rsidRPr="00C456FD">
        <w:rPr>
          <w:rFonts w:ascii="Calibri" w:hAnsi="Calibri" w:cs="Calibri"/>
          <w:iCs/>
          <w:snapToGrid w:val="0"/>
          <w:sz w:val="22"/>
          <w:szCs w:val="22"/>
          <w:highlight w:val="lightGray"/>
        </w:rPr>
        <w:t>[Service Provider‘s email address]</w:t>
      </w:r>
    </w:p>
    <w:p w14:paraId="3FF8E645" w14:textId="77777777" w:rsidR="00525CE1" w:rsidRPr="00525CE1" w:rsidRDefault="00525CE1" w:rsidP="00525CE1">
      <w:pPr>
        <w:pStyle w:val="BodyText"/>
        <w:spacing w:after="0" w:line="23" w:lineRule="atLeast"/>
        <w:rPr>
          <w:rFonts w:ascii="Calibri" w:hAnsi="Calibri" w:cs="Calibri"/>
          <w:b/>
          <w:snapToGrid w:val="0"/>
          <w:sz w:val="22"/>
          <w:szCs w:val="22"/>
          <w:lang w:val="en-GB"/>
        </w:rPr>
      </w:pPr>
      <w:r w:rsidRPr="00525CE1" w:rsidDel="00C35E0F">
        <w:rPr>
          <w:rFonts w:ascii="Calibri" w:hAnsi="Calibri" w:cs="Calibri"/>
          <w:b/>
          <w:snapToGrid w:val="0"/>
          <w:sz w:val="22"/>
          <w:szCs w:val="22"/>
          <w:lang w:val="en-GB"/>
        </w:rPr>
        <w:t xml:space="preserve"> </w:t>
      </w:r>
    </w:p>
    <w:p w14:paraId="4AA6AE32"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 xml:space="preserve">Dispute Resolution </w:t>
      </w:r>
    </w:p>
    <w:p w14:paraId="777598CA" w14:textId="77777777" w:rsidR="00525CE1" w:rsidRPr="00525CE1" w:rsidRDefault="00525CE1" w:rsidP="00525CE1">
      <w:pPr>
        <w:pStyle w:val="BodyText"/>
        <w:spacing w:after="0" w:line="23" w:lineRule="atLeast"/>
        <w:rPr>
          <w:rFonts w:ascii="Calibri" w:hAnsi="Calibri" w:cs="Calibri"/>
          <w:sz w:val="22"/>
          <w:szCs w:val="22"/>
          <w:lang w:val="en-GB"/>
        </w:rPr>
      </w:pPr>
    </w:p>
    <w:p w14:paraId="75737B69" w14:textId="77777777" w:rsidR="00525CE1" w:rsidRPr="00525CE1" w:rsidRDefault="00525CE1" w:rsidP="00525CE1">
      <w:pPr>
        <w:tabs>
          <w:tab w:val="left" w:pos="720"/>
        </w:tabs>
        <w:spacing w:line="23" w:lineRule="atLeast"/>
        <w:ind w:left="720" w:right="57" w:hanging="720"/>
        <w:rPr>
          <w:rFonts w:ascii="Calibri" w:hAnsi="Calibri" w:cs="Calibri"/>
          <w:color w:val="221F1F"/>
          <w:sz w:val="22"/>
          <w:szCs w:val="22"/>
        </w:rPr>
      </w:pPr>
      <w:bookmarkStart w:id="39" w:name="OLE_LINK16"/>
      <w:r w:rsidRPr="00525CE1">
        <w:rPr>
          <w:rFonts w:ascii="Calibri" w:hAnsi="Calibri" w:cs="Calibri"/>
          <w:color w:val="221F1F"/>
          <w:sz w:val="22"/>
          <w:szCs w:val="22"/>
        </w:rPr>
        <w:t>12.1.</w:t>
      </w:r>
      <w:r w:rsidRPr="00525CE1">
        <w:rPr>
          <w:rFonts w:ascii="Calibri" w:hAnsi="Calibri" w:cs="Calibri"/>
          <w:color w:val="221F1F"/>
          <w:sz w:val="22"/>
          <w:szCs w:val="22"/>
        </w:rPr>
        <w:tab/>
        <w:t xml:space="preserve">Any dispute, controversy or claim arising out of or in relation to this Agreement, or the breach, termination or invalidity thereof, shall be settled amicably by negotiation between the Parties. </w:t>
      </w:r>
    </w:p>
    <w:p w14:paraId="6A525910" w14:textId="77777777" w:rsidR="00525CE1" w:rsidRPr="00525CE1" w:rsidRDefault="00525CE1" w:rsidP="00525CE1">
      <w:pPr>
        <w:tabs>
          <w:tab w:val="left" w:pos="720"/>
        </w:tabs>
        <w:spacing w:line="23" w:lineRule="atLeast"/>
        <w:ind w:left="720" w:right="57" w:hanging="720"/>
        <w:rPr>
          <w:rFonts w:ascii="Calibri" w:hAnsi="Calibri" w:cs="Calibri"/>
          <w:color w:val="221F1F"/>
          <w:sz w:val="22"/>
          <w:szCs w:val="22"/>
        </w:rPr>
      </w:pPr>
    </w:p>
    <w:p w14:paraId="742FA6A2" w14:textId="77777777" w:rsidR="00525CE1" w:rsidRPr="00525CE1" w:rsidRDefault="00525CE1" w:rsidP="00525CE1">
      <w:pPr>
        <w:tabs>
          <w:tab w:val="left" w:pos="720"/>
          <w:tab w:val="left" w:pos="900"/>
        </w:tabs>
        <w:spacing w:line="23" w:lineRule="atLeast"/>
        <w:ind w:left="720" w:right="57" w:hanging="720"/>
        <w:rPr>
          <w:rFonts w:ascii="Calibri" w:hAnsi="Calibri" w:cs="Calibri"/>
          <w:color w:val="221F1F"/>
          <w:sz w:val="22"/>
          <w:szCs w:val="22"/>
        </w:rPr>
      </w:pPr>
      <w:r w:rsidRPr="00525CE1">
        <w:rPr>
          <w:rFonts w:ascii="Calibri" w:hAnsi="Calibri" w:cs="Calibri"/>
          <w:color w:val="221F1F"/>
          <w:sz w:val="22"/>
          <w:szCs w:val="22"/>
        </w:rPr>
        <w:t>12.2</w:t>
      </w:r>
      <w:r w:rsidRPr="00525CE1">
        <w:rPr>
          <w:rFonts w:ascii="Calibri" w:hAnsi="Calibri" w:cs="Calibri"/>
          <w:color w:val="221F1F"/>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63187D4D" w14:textId="77777777" w:rsidR="00525CE1" w:rsidRPr="00525CE1" w:rsidRDefault="00525CE1" w:rsidP="00525CE1">
      <w:pPr>
        <w:tabs>
          <w:tab w:val="left" w:pos="720"/>
          <w:tab w:val="left" w:pos="900"/>
        </w:tabs>
        <w:spacing w:line="23" w:lineRule="atLeast"/>
        <w:ind w:left="720" w:right="57" w:hanging="720"/>
        <w:rPr>
          <w:rFonts w:ascii="Calibri" w:hAnsi="Calibri" w:cs="Calibri"/>
          <w:color w:val="221F1F"/>
          <w:sz w:val="22"/>
          <w:szCs w:val="22"/>
        </w:rPr>
      </w:pPr>
    </w:p>
    <w:p w14:paraId="3D8BD4E8" w14:textId="77777777" w:rsidR="00525CE1" w:rsidRPr="00525CE1" w:rsidRDefault="00525CE1" w:rsidP="00525CE1">
      <w:pPr>
        <w:tabs>
          <w:tab w:val="left" w:pos="720"/>
          <w:tab w:val="left" w:pos="900"/>
        </w:tabs>
        <w:spacing w:line="23" w:lineRule="atLeast"/>
        <w:ind w:left="720" w:right="57" w:hanging="720"/>
        <w:rPr>
          <w:rFonts w:ascii="Calibri" w:hAnsi="Calibri" w:cs="Calibri"/>
          <w:color w:val="221F1F"/>
          <w:sz w:val="22"/>
          <w:szCs w:val="22"/>
        </w:rPr>
      </w:pPr>
      <w:r w:rsidRPr="00525CE1">
        <w:rPr>
          <w:rFonts w:ascii="Calibri" w:hAnsi="Calibri" w:cs="Calibri"/>
          <w:color w:val="221F1F"/>
          <w:sz w:val="22"/>
          <w:szCs w:val="22"/>
        </w:rPr>
        <w:t>12.3</w:t>
      </w:r>
      <w:r w:rsidRPr="00525CE1">
        <w:rPr>
          <w:rFonts w:ascii="Calibri" w:hAnsi="Calibri" w:cs="Calibri"/>
          <w:color w:val="221F1F"/>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38738B45" w14:textId="77777777" w:rsidR="00525CE1" w:rsidRPr="00525CE1" w:rsidRDefault="00525CE1" w:rsidP="00525CE1">
      <w:pPr>
        <w:tabs>
          <w:tab w:val="left" w:pos="720"/>
          <w:tab w:val="left" w:pos="900"/>
        </w:tabs>
        <w:spacing w:line="23" w:lineRule="atLeast"/>
        <w:ind w:left="720" w:right="57" w:hanging="720"/>
        <w:rPr>
          <w:rFonts w:ascii="Calibri" w:hAnsi="Calibri" w:cs="Calibri"/>
          <w:color w:val="221F1F"/>
          <w:sz w:val="22"/>
          <w:szCs w:val="22"/>
        </w:rPr>
      </w:pPr>
    </w:p>
    <w:p w14:paraId="43B29861" w14:textId="77777777" w:rsidR="00525CE1" w:rsidRPr="00525CE1" w:rsidRDefault="00525CE1" w:rsidP="00525CE1">
      <w:pPr>
        <w:pStyle w:val="BodyText"/>
        <w:tabs>
          <w:tab w:val="left" w:pos="720"/>
          <w:tab w:val="left" w:pos="900"/>
        </w:tabs>
        <w:spacing w:after="0" w:line="23" w:lineRule="atLeast"/>
        <w:ind w:left="720" w:hanging="720"/>
        <w:rPr>
          <w:rFonts w:ascii="Calibri" w:hAnsi="Calibri" w:cs="Calibri"/>
          <w:sz w:val="22"/>
          <w:szCs w:val="22"/>
        </w:rPr>
      </w:pPr>
      <w:r w:rsidRPr="00525CE1">
        <w:rPr>
          <w:rFonts w:ascii="Calibri" w:hAnsi="Calibri" w:cs="Calibri"/>
          <w:color w:val="221F1F"/>
          <w:sz w:val="22"/>
          <w:szCs w:val="22"/>
        </w:rPr>
        <w:t>12.4</w:t>
      </w:r>
      <w:r w:rsidRPr="00525CE1">
        <w:rPr>
          <w:rFonts w:ascii="Calibri" w:hAnsi="Calibri" w:cs="Calibri"/>
          <w:color w:val="221F1F"/>
          <w:sz w:val="22"/>
          <w:szCs w:val="22"/>
        </w:rPr>
        <w:tab/>
        <w:t xml:space="preserve">The present </w:t>
      </w:r>
      <w:r w:rsidRPr="00525CE1">
        <w:rPr>
          <w:rFonts w:ascii="Calibri" w:hAnsi="Calibri" w:cs="Calibri"/>
          <w:sz w:val="22"/>
          <w:szCs w:val="22"/>
        </w:rPr>
        <w:t xml:space="preserve">Agreement as well as the arbitration agreement above shall be governed </w:t>
      </w:r>
      <w:r w:rsidRPr="00525CE1">
        <w:rPr>
          <w:rFonts w:ascii="Calibri" w:hAnsi="Calibri" w:cs="Calibri"/>
          <w:bCs/>
          <w:sz w:val="22"/>
          <w:szCs w:val="22"/>
        </w:rPr>
        <w:t>by the terms of the present Agreement and supplemented by internationally accepted general principles of law for the issues not covered by the Agreement,</w:t>
      </w:r>
      <w:r w:rsidRPr="00525CE1">
        <w:rPr>
          <w:rFonts w:ascii="Calibri" w:hAnsi="Calibri" w:cs="Calibri"/>
          <w:sz w:val="22"/>
          <w:szCs w:val="22"/>
        </w:rPr>
        <w:t xml:space="preserve"> to </w:t>
      </w:r>
      <w:r w:rsidRPr="00525CE1">
        <w:rPr>
          <w:rFonts w:ascii="Calibri" w:hAnsi="Calibri" w:cs="Calibri"/>
          <w:color w:val="221F1F"/>
          <w:sz w:val="22"/>
          <w:szCs w:val="22"/>
        </w:rPr>
        <w:t xml:space="preserve">the exclusion of any single </w:t>
      </w:r>
      <w:r w:rsidRPr="00525CE1">
        <w:rPr>
          <w:rFonts w:ascii="Calibri" w:hAnsi="Calibri" w:cs="Calibri"/>
          <w:color w:val="221F1F"/>
          <w:sz w:val="22"/>
          <w:szCs w:val="22"/>
        </w:rPr>
        <w:lastRenderedPageBreak/>
        <w:t>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9"/>
      <w:r w:rsidRPr="00525CE1">
        <w:rPr>
          <w:rFonts w:ascii="Calibri" w:hAnsi="Calibri" w:cs="Calibri"/>
          <w:sz w:val="22"/>
          <w:szCs w:val="22"/>
        </w:rPr>
        <w:t>.</w:t>
      </w:r>
    </w:p>
    <w:p w14:paraId="358C9190" w14:textId="77777777" w:rsidR="00525CE1" w:rsidRPr="00525CE1" w:rsidRDefault="00525CE1" w:rsidP="00525CE1">
      <w:pPr>
        <w:pStyle w:val="BodyText"/>
        <w:tabs>
          <w:tab w:val="left" w:pos="900"/>
        </w:tabs>
        <w:spacing w:after="0" w:line="23" w:lineRule="atLeast"/>
        <w:ind w:left="900" w:hanging="540"/>
        <w:rPr>
          <w:rFonts w:ascii="Calibri" w:hAnsi="Calibri" w:cs="Calibri"/>
          <w:b/>
          <w:snapToGrid w:val="0"/>
          <w:sz w:val="22"/>
          <w:szCs w:val="22"/>
          <w:lang w:val="en-GB"/>
        </w:rPr>
      </w:pPr>
    </w:p>
    <w:p w14:paraId="6CB9105C"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 xml:space="preserve">Use of IOM Name, Abbreviation and Emblem </w:t>
      </w:r>
    </w:p>
    <w:p w14:paraId="12B58B77" w14:textId="77777777" w:rsidR="00525CE1" w:rsidRPr="00525CE1" w:rsidRDefault="00525CE1" w:rsidP="00525CE1">
      <w:pPr>
        <w:pStyle w:val="BodyText"/>
        <w:spacing w:after="0" w:line="23" w:lineRule="atLeast"/>
        <w:rPr>
          <w:rFonts w:ascii="Calibri" w:hAnsi="Calibri" w:cs="Calibri"/>
          <w:sz w:val="22"/>
          <w:szCs w:val="22"/>
          <w:lang w:val="en-GB"/>
        </w:rPr>
      </w:pPr>
    </w:p>
    <w:p w14:paraId="59B41963" w14:textId="77777777" w:rsidR="00525CE1" w:rsidRPr="00525CE1" w:rsidRDefault="00525CE1" w:rsidP="00525CE1">
      <w:pPr>
        <w:pStyle w:val="BodyTextIndent"/>
        <w:tabs>
          <w:tab w:val="left" w:pos="360"/>
        </w:tabs>
        <w:spacing w:line="23" w:lineRule="atLeast"/>
        <w:ind w:left="0"/>
        <w:rPr>
          <w:rFonts w:ascii="Calibri" w:hAnsi="Calibri" w:cs="Calibri"/>
          <w:sz w:val="22"/>
          <w:szCs w:val="22"/>
          <w:lang w:val="en-GB"/>
        </w:rPr>
      </w:pPr>
      <w:r w:rsidRPr="00525CE1">
        <w:rPr>
          <w:rFonts w:ascii="Calibri" w:hAnsi="Calibri" w:cs="Calibri"/>
          <w:sz w:val="22"/>
          <w:szCs w:val="22"/>
          <w:lang w:val="en-GB"/>
        </w:rPr>
        <w:t xml:space="preserve">The Service Provider shall not be entitled to use the name, abbreviation or emblem of IOM without IOM’s prior written authorisation.  The Service Provider </w:t>
      </w:r>
      <w:r w:rsidRPr="00525CE1">
        <w:rPr>
          <w:rFonts w:ascii="Calibri" w:hAnsi="Calibri" w:cs="Calibri"/>
          <w:sz w:val="22"/>
          <w:szCs w:val="22"/>
        </w:rPr>
        <w:t>acknowledges that use of the IOM name, abbreviation and emblem is strictly reserved for the official purposes of IOM and protected from unauthorized use by Article 6</w:t>
      </w:r>
      <w:r w:rsidRPr="00525CE1">
        <w:rPr>
          <w:rFonts w:ascii="Calibri" w:hAnsi="Calibri" w:cs="Calibri"/>
          <w:i/>
          <w:iCs/>
          <w:sz w:val="22"/>
          <w:szCs w:val="22"/>
        </w:rPr>
        <w:t>ter</w:t>
      </w:r>
      <w:r w:rsidRPr="00525CE1">
        <w:rPr>
          <w:rFonts w:ascii="Calibri" w:hAnsi="Calibri" w:cs="Calibri"/>
          <w:sz w:val="22"/>
          <w:szCs w:val="22"/>
        </w:rPr>
        <w:t> of the Paris Convention for the Protection of Industrial Property, revised in Stockholm in 1967 (828 UNTS 305 (1972)).</w:t>
      </w:r>
    </w:p>
    <w:p w14:paraId="6D3EDDE7" w14:textId="77777777" w:rsidR="00525CE1" w:rsidRPr="00525CE1" w:rsidRDefault="00525CE1" w:rsidP="00525CE1">
      <w:pPr>
        <w:pStyle w:val="BodyText"/>
        <w:spacing w:after="0" w:line="23" w:lineRule="atLeast"/>
        <w:rPr>
          <w:rFonts w:ascii="Calibri" w:hAnsi="Calibri" w:cs="Calibri"/>
          <w:sz w:val="22"/>
          <w:szCs w:val="22"/>
          <w:lang w:val="en-GB"/>
        </w:rPr>
      </w:pPr>
    </w:p>
    <w:p w14:paraId="1FD3D930" w14:textId="77777777" w:rsidR="00525CE1" w:rsidRPr="00525CE1" w:rsidRDefault="00525CE1" w:rsidP="00BD0788">
      <w:pPr>
        <w:pStyle w:val="Article1"/>
        <w:numPr>
          <w:ilvl w:val="0"/>
          <w:numId w:val="17"/>
        </w:numPr>
        <w:tabs>
          <w:tab w:val="clear" w:pos="567"/>
          <w:tab w:val="left" w:pos="360"/>
        </w:tabs>
        <w:spacing w:line="23" w:lineRule="atLeast"/>
        <w:ind w:left="360"/>
      </w:pPr>
      <w:bookmarkStart w:id="40" w:name="_Hlk21423869"/>
      <w:r w:rsidRPr="00525CE1">
        <w:t>Status of IOM</w:t>
      </w:r>
    </w:p>
    <w:p w14:paraId="1D3FBA11" w14:textId="77777777" w:rsidR="00525CE1" w:rsidRPr="00525CE1" w:rsidRDefault="00525CE1" w:rsidP="00525CE1">
      <w:pPr>
        <w:pStyle w:val="BodyText"/>
        <w:spacing w:after="0" w:line="23" w:lineRule="atLeast"/>
        <w:rPr>
          <w:rFonts w:ascii="Calibri" w:hAnsi="Calibri" w:cs="Calibri"/>
          <w:snapToGrid w:val="0"/>
          <w:sz w:val="22"/>
          <w:szCs w:val="22"/>
          <w:lang w:val="en-GB"/>
        </w:rPr>
      </w:pPr>
    </w:p>
    <w:p w14:paraId="30D1D76C" w14:textId="77777777" w:rsidR="00525CE1" w:rsidRPr="00525CE1" w:rsidRDefault="00525CE1" w:rsidP="00525CE1">
      <w:pPr>
        <w:spacing w:line="23" w:lineRule="atLeast"/>
        <w:rPr>
          <w:rFonts w:ascii="Calibri" w:hAnsi="Calibri" w:cs="Calibri"/>
          <w:bCs/>
          <w:sz w:val="22"/>
          <w:szCs w:val="22"/>
        </w:rPr>
      </w:pPr>
      <w:r w:rsidRPr="00525CE1">
        <w:rPr>
          <w:rFonts w:ascii="Calibri" w:hAnsi="Calibri" w:cs="Calibri"/>
          <w:bCs/>
          <w:sz w:val="22"/>
          <w:szCs w:val="22"/>
        </w:rPr>
        <w:t>Nothing in or relating to the Agreement shall be deemed a waiver, express or implied, of any of the privileges and immunities of the International Organization for Migration as an intergovernmental organization.</w:t>
      </w:r>
    </w:p>
    <w:bookmarkEnd w:id="40"/>
    <w:p w14:paraId="7D421B61" w14:textId="77777777" w:rsidR="00525CE1" w:rsidRPr="00525CE1" w:rsidRDefault="00525CE1" w:rsidP="00525CE1">
      <w:pPr>
        <w:pStyle w:val="BodyText"/>
        <w:spacing w:after="0" w:line="23" w:lineRule="atLeast"/>
        <w:rPr>
          <w:rFonts w:ascii="Calibri" w:hAnsi="Calibri" w:cs="Calibri"/>
          <w:snapToGrid w:val="0"/>
          <w:sz w:val="22"/>
          <w:szCs w:val="22"/>
          <w:lang w:val="en-GB"/>
        </w:rPr>
      </w:pPr>
    </w:p>
    <w:p w14:paraId="6C214D93"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Guarantee and Indemnities</w:t>
      </w:r>
    </w:p>
    <w:p w14:paraId="54A9EBA0" w14:textId="77777777" w:rsidR="00525CE1" w:rsidRPr="00525CE1" w:rsidRDefault="00525CE1" w:rsidP="00525CE1">
      <w:pPr>
        <w:pStyle w:val="BodyText"/>
        <w:spacing w:after="0" w:line="23" w:lineRule="atLeast"/>
        <w:ind w:left="720" w:hanging="720"/>
        <w:rPr>
          <w:rFonts w:ascii="Calibri" w:hAnsi="Calibri" w:cs="Calibri"/>
          <w:sz w:val="22"/>
          <w:szCs w:val="22"/>
          <w:lang w:val="en-GB"/>
        </w:rPr>
      </w:pPr>
    </w:p>
    <w:p w14:paraId="15C13045" w14:textId="77777777" w:rsidR="00525CE1" w:rsidRPr="00525CE1" w:rsidRDefault="00525CE1" w:rsidP="00525CE1">
      <w:pPr>
        <w:pStyle w:val="BodyText"/>
        <w:tabs>
          <w:tab w:val="left" w:pos="720"/>
        </w:tabs>
        <w:spacing w:after="0" w:line="23" w:lineRule="atLeast"/>
        <w:ind w:left="720" w:hanging="720"/>
        <w:rPr>
          <w:rFonts w:ascii="Calibri" w:hAnsi="Calibri" w:cs="Calibri"/>
          <w:sz w:val="22"/>
          <w:szCs w:val="22"/>
          <w:lang w:val="en-GB"/>
        </w:rPr>
      </w:pPr>
      <w:r w:rsidRPr="00525CE1">
        <w:rPr>
          <w:rFonts w:ascii="Calibri" w:hAnsi="Calibri" w:cs="Calibri"/>
          <w:sz w:val="22"/>
          <w:szCs w:val="22"/>
          <w:lang w:val="en-GB"/>
        </w:rPr>
        <w:t>15.1</w:t>
      </w:r>
      <w:r w:rsidRPr="00525CE1">
        <w:rPr>
          <w:rFonts w:ascii="Calibri" w:hAnsi="Calibri" w:cs="Calibri"/>
          <w:sz w:val="22"/>
          <w:szCs w:val="22"/>
          <w:lang w:val="en-GB"/>
        </w:rPr>
        <w:tab/>
        <w:t xml:space="preserve">The Service Provider shall guarantee any work performed under this Agreement for a period of 12 (twelve) months after final payment by IOM under this Agreement. </w:t>
      </w:r>
    </w:p>
    <w:p w14:paraId="2F65840F" w14:textId="77777777" w:rsidR="00525CE1" w:rsidRPr="00525CE1" w:rsidRDefault="00525CE1" w:rsidP="00525CE1">
      <w:pPr>
        <w:pStyle w:val="BodyText"/>
        <w:tabs>
          <w:tab w:val="left" w:pos="720"/>
        </w:tabs>
        <w:spacing w:after="0" w:line="23" w:lineRule="atLeast"/>
        <w:ind w:left="720" w:hanging="720"/>
        <w:rPr>
          <w:rFonts w:ascii="Calibri" w:hAnsi="Calibri" w:cs="Calibri"/>
          <w:sz w:val="22"/>
          <w:szCs w:val="22"/>
          <w:lang w:val="en-GB"/>
        </w:rPr>
      </w:pPr>
    </w:p>
    <w:p w14:paraId="648807BE" w14:textId="77777777" w:rsidR="00525CE1" w:rsidRPr="00525CE1" w:rsidRDefault="00525CE1" w:rsidP="00525CE1">
      <w:pPr>
        <w:pStyle w:val="BodyText"/>
        <w:tabs>
          <w:tab w:val="left" w:pos="720"/>
        </w:tabs>
        <w:spacing w:after="0" w:line="23" w:lineRule="atLeast"/>
        <w:ind w:left="720" w:hanging="720"/>
        <w:rPr>
          <w:rFonts w:ascii="Calibri" w:hAnsi="Calibri" w:cs="Calibri"/>
          <w:snapToGrid w:val="0"/>
          <w:sz w:val="22"/>
          <w:szCs w:val="22"/>
          <w:lang w:val="en-GB"/>
        </w:rPr>
      </w:pPr>
      <w:r w:rsidRPr="00525CE1">
        <w:rPr>
          <w:rFonts w:ascii="Calibri" w:hAnsi="Calibri" w:cs="Calibri"/>
          <w:sz w:val="22"/>
          <w:szCs w:val="22"/>
          <w:lang w:val="en-GB"/>
        </w:rPr>
        <w:t>15.2</w:t>
      </w:r>
      <w:r w:rsidRPr="00525CE1">
        <w:rPr>
          <w:rFonts w:ascii="Calibri" w:hAnsi="Calibri" w:cs="Calibri"/>
          <w:sz w:val="22"/>
          <w:szCs w:val="22"/>
          <w:lang w:val="en-GB"/>
        </w:rPr>
        <w:tab/>
      </w:r>
      <w:r w:rsidRPr="00525CE1">
        <w:rPr>
          <w:rFonts w:ascii="Calibri" w:hAnsi="Calibri" w:cs="Calibri"/>
          <w:snapToGrid w:val="0"/>
          <w:sz w:val="22"/>
          <w:szCs w:val="22"/>
          <w:lang w:val="en-GB"/>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519DEB20" w14:textId="77777777" w:rsidR="00525CE1" w:rsidRPr="00525CE1" w:rsidRDefault="00525CE1" w:rsidP="00525CE1">
      <w:pPr>
        <w:pStyle w:val="BodyText"/>
        <w:spacing w:after="0" w:line="23" w:lineRule="atLeast"/>
        <w:rPr>
          <w:rFonts w:ascii="Calibri" w:hAnsi="Calibri" w:cs="Calibri"/>
          <w:sz w:val="22"/>
          <w:szCs w:val="22"/>
          <w:lang w:val="en-GB"/>
        </w:rPr>
      </w:pPr>
    </w:p>
    <w:p w14:paraId="32520211"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 xml:space="preserve">Waiver  </w:t>
      </w:r>
    </w:p>
    <w:p w14:paraId="0F261F0B" w14:textId="77777777" w:rsidR="00525CE1" w:rsidRPr="00525CE1" w:rsidRDefault="00525CE1" w:rsidP="00525CE1">
      <w:pPr>
        <w:pStyle w:val="BodyText"/>
        <w:spacing w:after="0" w:line="23" w:lineRule="atLeast"/>
        <w:rPr>
          <w:rFonts w:ascii="Calibri" w:hAnsi="Calibri" w:cs="Calibri"/>
          <w:snapToGrid w:val="0"/>
          <w:sz w:val="22"/>
          <w:szCs w:val="22"/>
          <w:lang w:val="en-GB"/>
        </w:rPr>
      </w:pPr>
    </w:p>
    <w:p w14:paraId="4481ACCE" w14:textId="77777777" w:rsidR="00525CE1" w:rsidRPr="00525CE1" w:rsidRDefault="00525CE1" w:rsidP="00525CE1">
      <w:pPr>
        <w:pStyle w:val="BodyText"/>
        <w:spacing w:after="0" w:line="23" w:lineRule="atLeast"/>
        <w:rPr>
          <w:rFonts w:ascii="Calibri" w:hAnsi="Calibri" w:cs="Calibri"/>
          <w:snapToGrid w:val="0"/>
          <w:sz w:val="22"/>
          <w:szCs w:val="22"/>
          <w:lang w:val="en-GB"/>
        </w:rPr>
      </w:pPr>
      <w:r w:rsidRPr="00525CE1">
        <w:rPr>
          <w:rFonts w:ascii="Calibri" w:hAnsi="Calibri" w:cs="Calibri"/>
          <w:snapToGrid w:val="0"/>
          <w:sz w:val="22"/>
          <w:szCs w:val="22"/>
          <w:lang w:val="en-GB"/>
        </w:rPr>
        <w:t>Failure by either Party to insist in any one or more instances on a strict performance of any of the provisions of this A</w:t>
      </w:r>
      <w:r w:rsidRPr="00525CE1">
        <w:rPr>
          <w:rFonts w:ascii="Calibri" w:hAnsi="Calibri" w:cs="Calibri"/>
          <w:snapToGrid w:val="0"/>
          <w:sz w:val="22"/>
          <w:szCs w:val="22"/>
          <w:lang w:val="en-GB"/>
        </w:rPr>
        <w:tab/>
        <w:t>greement shall not constitute a waiver or relinquishment of the right to enforce the provisions of this Agreement in future instances, but this right shall continue and remain in full force and effect.</w:t>
      </w:r>
    </w:p>
    <w:p w14:paraId="3DCF4370" w14:textId="77777777" w:rsidR="00525CE1" w:rsidRPr="00525CE1" w:rsidRDefault="00525CE1" w:rsidP="00525CE1">
      <w:pPr>
        <w:pStyle w:val="BodyText"/>
        <w:spacing w:after="0" w:line="23" w:lineRule="atLeast"/>
        <w:rPr>
          <w:rFonts w:ascii="Calibri" w:hAnsi="Calibri" w:cs="Calibri"/>
          <w:sz w:val="22"/>
          <w:szCs w:val="22"/>
          <w:lang w:val="en-GB"/>
        </w:rPr>
      </w:pPr>
    </w:p>
    <w:p w14:paraId="535AE90B"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Termination</w:t>
      </w:r>
    </w:p>
    <w:p w14:paraId="61AB1E2A" w14:textId="77777777" w:rsidR="00525CE1" w:rsidRPr="00525CE1" w:rsidRDefault="00525CE1" w:rsidP="00525CE1">
      <w:pPr>
        <w:pStyle w:val="BodyText"/>
        <w:tabs>
          <w:tab w:val="left" w:pos="426"/>
        </w:tabs>
        <w:spacing w:after="0" w:line="23" w:lineRule="atLeast"/>
        <w:rPr>
          <w:rFonts w:ascii="Calibri" w:hAnsi="Calibri" w:cs="Calibri"/>
          <w:sz w:val="22"/>
          <w:szCs w:val="22"/>
          <w:lang w:val="en-GB"/>
        </w:rPr>
      </w:pPr>
      <w:bookmarkStart w:id="41" w:name="_Hlk21423904"/>
    </w:p>
    <w:p w14:paraId="7CB122EC" w14:textId="77777777" w:rsidR="00525CE1" w:rsidRPr="00525CE1" w:rsidRDefault="00525CE1" w:rsidP="00525CE1">
      <w:pPr>
        <w:pStyle w:val="BodyText"/>
        <w:tabs>
          <w:tab w:val="left" w:pos="720"/>
        </w:tabs>
        <w:spacing w:after="0" w:line="23" w:lineRule="atLeast"/>
        <w:ind w:left="720" w:hanging="720"/>
        <w:rPr>
          <w:rFonts w:ascii="Calibri" w:hAnsi="Calibri" w:cs="Calibri"/>
          <w:sz w:val="22"/>
          <w:szCs w:val="22"/>
          <w:lang w:val="en-GB"/>
        </w:rPr>
      </w:pPr>
      <w:bookmarkStart w:id="42" w:name="_Hlk19797179"/>
      <w:bookmarkStart w:id="43" w:name="_Hlk185552"/>
      <w:r w:rsidRPr="00525CE1">
        <w:rPr>
          <w:rFonts w:ascii="Calibri" w:hAnsi="Calibri" w:cs="Calibri"/>
          <w:sz w:val="22"/>
          <w:szCs w:val="22"/>
          <w:lang w:val="en-GB"/>
        </w:rPr>
        <w:t xml:space="preserve">17.1 </w:t>
      </w:r>
      <w:r w:rsidRPr="00525CE1">
        <w:rPr>
          <w:rFonts w:ascii="Calibri" w:hAnsi="Calibri" w:cs="Calibri"/>
          <w:sz w:val="22"/>
          <w:szCs w:val="22"/>
        </w:rPr>
        <w:tab/>
      </w:r>
      <w:r w:rsidRPr="00525CE1">
        <w:rPr>
          <w:rFonts w:ascii="Calibri" w:hAnsi="Calibri" w:cs="Calibri"/>
          <w:sz w:val="22"/>
          <w:szCs w:val="22"/>
          <w:lang w:val="en-GB"/>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sidRPr="00C456FD">
        <w:rPr>
          <w:rFonts w:ascii="Calibri" w:hAnsi="Calibri" w:cs="Calibri"/>
          <w:sz w:val="22"/>
          <w:szCs w:val="22"/>
          <w:highlight w:val="lightGray"/>
          <w:lang w:val="en-GB"/>
        </w:rPr>
        <w:t>thirty (30)</w:t>
      </w:r>
      <w:r w:rsidRPr="00525CE1">
        <w:rPr>
          <w:rFonts w:ascii="Calibri" w:hAnsi="Calibri" w:cs="Calibri"/>
          <w:sz w:val="22"/>
          <w:szCs w:val="22"/>
          <w:lang w:val="en-GB"/>
        </w:rPr>
        <w:t xml:space="preserve"> days’ written notice without having to provide any justification. </w:t>
      </w:r>
    </w:p>
    <w:bookmarkEnd w:id="41"/>
    <w:bookmarkEnd w:id="42"/>
    <w:p w14:paraId="3295A6A1" w14:textId="77777777" w:rsidR="00525CE1" w:rsidRPr="00525CE1" w:rsidRDefault="00525CE1" w:rsidP="00525CE1">
      <w:pPr>
        <w:pStyle w:val="BodyText"/>
        <w:tabs>
          <w:tab w:val="left" w:pos="720"/>
        </w:tabs>
        <w:spacing w:after="0" w:line="23" w:lineRule="atLeast"/>
        <w:ind w:left="720" w:hanging="720"/>
        <w:rPr>
          <w:rFonts w:ascii="Calibri" w:hAnsi="Calibri" w:cs="Calibri"/>
          <w:sz w:val="22"/>
          <w:szCs w:val="22"/>
          <w:lang w:val="en-GB"/>
        </w:rPr>
      </w:pPr>
    </w:p>
    <w:p w14:paraId="322641BC" w14:textId="77777777" w:rsidR="00525CE1" w:rsidRPr="00525CE1" w:rsidRDefault="00525CE1" w:rsidP="00525CE1">
      <w:pPr>
        <w:pStyle w:val="BodyText"/>
        <w:tabs>
          <w:tab w:val="left" w:pos="567"/>
          <w:tab w:val="left" w:pos="720"/>
        </w:tabs>
        <w:spacing w:after="0" w:line="23" w:lineRule="atLeast"/>
        <w:ind w:left="720" w:hanging="720"/>
        <w:rPr>
          <w:rFonts w:ascii="Calibri" w:hAnsi="Calibri" w:cs="Calibri"/>
          <w:sz w:val="22"/>
          <w:szCs w:val="22"/>
          <w:lang w:val="en-GB"/>
        </w:rPr>
      </w:pPr>
      <w:r w:rsidRPr="00525CE1">
        <w:rPr>
          <w:rFonts w:ascii="Calibri" w:hAnsi="Calibri" w:cs="Calibri"/>
          <w:sz w:val="22"/>
          <w:szCs w:val="22"/>
          <w:lang w:val="en-GB"/>
        </w:rPr>
        <w:lastRenderedPageBreak/>
        <w:t xml:space="preserve">17.2 </w:t>
      </w:r>
      <w:r w:rsidRPr="00525CE1">
        <w:rPr>
          <w:rFonts w:ascii="Calibri" w:hAnsi="Calibri" w:cs="Calibri"/>
          <w:sz w:val="22"/>
          <w:szCs w:val="22"/>
          <w:lang w:val="en-GB"/>
        </w:rPr>
        <w:tab/>
      </w:r>
      <w:r w:rsidRPr="00525CE1">
        <w:rPr>
          <w:rFonts w:ascii="Calibri" w:hAnsi="Calibri" w:cs="Calibri"/>
          <w:sz w:val="22"/>
          <w:szCs w:val="22"/>
          <w:lang w:val="en-GB"/>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00B49B93" w14:textId="77777777" w:rsidR="00525CE1" w:rsidRPr="00525CE1" w:rsidRDefault="00525CE1" w:rsidP="00525CE1">
      <w:pPr>
        <w:pStyle w:val="BodyText"/>
        <w:tabs>
          <w:tab w:val="left" w:pos="567"/>
          <w:tab w:val="left" w:pos="720"/>
        </w:tabs>
        <w:spacing w:after="0" w:line="23" w:lineRule="atLeast"/>
        <w:ind w:left="720" w:hanging="720"/>
        <w:rPr>
          <w:rFonts w:ascii="Calibri" w:hAnsi="Calibri" w:cs="Calibri"/>
          <w:sz w:val="22"/>
          <w:szCs w:val="22"/>
          <w:lang w:val="en-GB"/>
        </w:rPr>
      </w:pPr>
    </w:p>
    <w:p w14:paraId="2BC0F473" w14:textId="77777777" w:rsidR="00525CE1" w:rsidRPr="00525CE1" w:rsidRDefault="00525CE1" w:rsidP="00525CE1">
      <w:pPr>
        <w:pStyle w:val="BodyText"/>
        <w:tabs>
          <w:tab w:val="left" w:pos="567"/>
          <w:tab w:val="left" w:pos="720"/>
        </w:tabs>
        <w:spacing w:after="0" w:line="23" w:lineRule="atLeast"/>
        <w:ind w:left="720" w:hanging="720"/>
        <w:rPr>
          <w:rFonts w:ascii="Calibri" w:hAnsi="Calibri" w:cs="Calibri"/>
          <w:sz w:val="22"/>
          <w:szCs w:val="22"/>
          <w:lang w:val="en-PH"/>
        </w:rPr>
      </w:pPr>
      <w:r w:rsidRPr="00525CE1">
        <w:rPr>
          <w:rFonts w:ascii="Calibri" w:hAnsi="Calibri" w:cs="Calibri"/>
          <w:sz w:val="22"/>
          <w:szCs w:val="22"/>
          <w:lang w:val="en-GB"/>
        </w:rPr>
        <w:t xml:space="preserve">17.3 </w:t>
      </w:r>
      <w:r w:rsidRPr="00525CE1">
        <w:rPr>
          <w:rFonts w:ascii="Calibri" w:hAnsi="Calibri" w:cs="Calibri"/>
          <w:sz w:val="22"/>
          <w:szCs w:val="22"/>
          <w:lang w:val="en-GB"/>
        </w:rPr>
        <w:tab/>
      </w:r>
      <w:r w:rsidRPr="00525CE1">
        <w:rPr>
          <w:rFonts w:ascii="Calibri" w:hAnsi="Calibri" w:cs="Calibri"/>
          <w:sz w:val="22"/>
          <w:szCs w:val="22"/>
          <w:lang w:val="en-GB"/>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r w:rsidRPr="00525CE1">
        <w:rPr>
          <w:rFonts w:ascii="Calibri" w:hAnsi="Calibri" w:cs="Calibri"/>
          <w:sz w:val="22"/>
          <w:szCs w:val="22"/>
          <w:lang w:val="en-PH"/>
        </w:rPr>
        <w:t>pon termination, the Service Provider shall waive any claims for damages including loss of anticipated profits on account thereof.</w:t>
      </w:r>
    </w:p>
    <w:p w14:paraId="246EB367" w14:textId="77777777" w:rsidR="00525CE1" w:rsidRPr="00525CE1" w:rsidRDefault="00525CE1" w:rsidP="00525CE1">
      <w:pPr>
        <w:pStyle w:val="BodyText"/>
        <w:tabs>
          <w:tab w:val="left" w:pos="567"/>
          <w:tab w:val="left" w:pos="720"/>
        </w:tabs>
        <w:spacing w:after="0" w:line="23" w:lineRule="atLeast"/>
        <w:ind w:left="720" w:hanging="720"/>
        <w:rPr>
          <w:rFonts w:ascii="Calibri" w:hAnsi="Calibri" w:cs="Calibri"/>
          <w:sz w:val="22"/>
          <w:szCs w:val="22"/>
          <w:lang w:val="en-PH"/>
        </w:rPr>
      </w:pPr>
      <w:bookmarkStart w:id="44" w:name="_Hlk22049266"/>
    </w:p>
    <w:p w14:paraId="45E52A4E" w14:textId="77777777" w:rsidR="00525CE1" w:rsidRPr="00525CE1" w:rsidRDefault="00525CE1" w:rsidP="00525CE1">
      <w:pPr>
        <w:tabs>
          <w:tab w:val="left" w:pos="567"/>
          <w:tab w:val="left" w:pos="720"/>
        </w:tabs>
        <w:spacing w:line="23" w:lineRule="atLeast"/>
        <w:ind w:left="720" w:hanging="720"/>
        <w:rPr>
          <w:rFonts w:ascii="Calibri" w:hAnsi="Calibri" w:cs="Calibri"/>
          <w:sz w:val="22"/>
          <w:szCs w:val="22"/>
          <w:lang w:val="en-GB"/>
        </w:rPr>
      </w:pPr>
      <w:bookmarkStart w:id="45" w:name="_Hlk187925"/>
      <w:r w:rsidRPr="00525CE1">
        <w:rPr>
          <w:rFonts w:ascii="Calibri" w:hAnsi="Calibri" w:cs="Calibri"/>
          <w:sz w:val="22"/>
          <w:szCs w:val="22"/>
          <w:lang w:val="en-PH"/>
        </w:rPr>
        <w:t>17.4  </w:t>
      </w:r>
      <w:r w:rsidRPr="00525CE1">
        <w:rPr>
          <w:rFonts w:ascii="Calibri" w:hAnsi="Calibri" w:cs="Calibri"/>
          <w:sz w:val="22"/>
          <w:szCs w:val="22"/>
          <w:lang w:val="en-PH"/>
        </w:rPr>
        <w:tab/>
      </w:r>
      <w:r w:rsidRPr="00525CE1">
        <w:rPr>
          <w:rFonts w:ascii="Calibri" w:hAnsi="Calibri" w:cs="Calibri"/>
          <w:sz w:val="22"/>
          <w:szCs w:val="22"/>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Start w:id="46" w:name="_Hlk184819"/>
      <w:bookmarkEnd w:id="46"/>
    </w:p>
    <w:bookmarkEnd w:id="43"/>
    <w:bookmarkEnd w:id="44"/>
    <w:bookmarkEnd w:id="45"/>
    <w:p w14:paraId="0394D728" w14:textId="77777777" w:rsidR="00525CE1" w:rsidRPr="00525CE1" w:rsidRDefault="00525CE1" w:rsidP="00525CE1">
      <w:pPr>
        <w:pStyle w:val="BodyText"/>
        <w:spacing w:after="0" w:line="23" w:lineRule="atLeast"/>
        <w:rPr>
          <w:rFonts w:ascii="Calibri" w:hAnsi="Calibri" w:cs="Calibri"/>
          <w:snapToGrid w:val="0"/>
          <w:sz w:val="22"/>
          <w:szCs w:val="22"/>
          <w:lang w:val="en-GB"/>
        </w:rPr>
      </w:pPr>
    </w:p>
    <w:p w14:paraId="000EC90A"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Severability</w:t>
      </w:r>
    </w:p>
    <w:p w14:paraId="52433E40" w14:textId="77777777" w:rsidR="00525CE1" w:rsidRPr="00525CE1" w:rsidRDefault="00525CE1" w:rsidP="00525CE1">
      <w:pPr>
        <w:pStyle w:val="BodyText"/>
        <w:spacing w:after="0" w:line="23" w:lineRule="atLeast"/>
        <w:rPr>
          <w:rFonts w:ascii="Calibri" w:hAnsi="Calibri" w:cs="Calibri"/>
          <w:snapToGrid w:val="0"/>
          <w:sz w:val="22"/>
          <w:szCs w:val="22"/>
          <w:lang w:val="en-GB"/>
        </w:rPr>
      </w:pPr>
    </w:p>
    <w:p w14:paraId="78B8113D" w14:textId="77777777" w:rsidR="00525CE1" w:rsidRPr="00525CE1" w:rsidRDefault="00525CE1" w:rsidP="00525CE1">
      <w:pPr>
        <w:pStyle w:val="BodyText"/>
        <w:spacing w:after="0" w:line="23" w:lineRule="atLeast"/>
        <w:rPr>
          <w:rFonts w:ascii="Calibri" w:hAnsi="Calibri" w:cs="Calibri"/>
          <w:snapToGrid w:val="0"/>
          <w:sz w:val="22"/>
          <w:szCs w:val="22"/>
          <w:lang w:val="en-GB"/>
        </w:rPr>
      </w:pPr>
      <w:r w:rsidRPr="00525CE1">
        <w:rPr>
          <w:rFonts w:ascii="Calibri" w:hAnsi="Calibri" w:cs="Calibri"/>
          <w:snapToGrid w:val="0"/>
          <w:sz w:val="22"/>
          <w:szCs w:val="22"/>
          <w:lang w:val="en-GB"/>
        </w:rPr>
        <w:t>If any part of this Agreement is found to be invalid or unenforceable, that part will be severed from this Agreement and the remainder of the Agreement shall remain in full force.</w:t>
      </w:r>
    </w:p>
    <w:p w14:paraId="487A3F88" w14:textId="77777777" w:rsidR="00525CE1" w:rsidRPr="00525CE1" w:rsidRDefault="00525CE1" w:rsidP="00525CE1">
      <w:pPr>
        <w:pStyle w:val="BodyText"/>
        <w:spacing w:after="0" w:line="23" w:lineRule="atLeast"/>
        <w:rPr>
          <w:rFonts w:ascii="Calibri" w:hAnsi="Calibri" w:cs="Calibri"/>
          <w:snapToGrid w:val="0"/>
          <w:sz w:val="22"/>
          <w:szCs w:val="22"/>
          <w:lang w:val="en-GB"/>
        </w:rPr>
      </w:pPr>
    </w:p>
    <w:p w14:paraId="14E40D50"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 xml:space="preserve">Entirety  </w:t>
      </w:r>
    </w:p>
    <w:p w14:paraId="0BDF85CA" w14:textId="77777777" w:rsidR="00525CE1" w:rsidRPr="00525CE1" w:rsidRDefault="00525CE1" w:rsidP="00525CE1">
      <w:pPr>
        <w:pStyle w:val="BodyText"/>
        <w:spacing w:after="0" w:line="23" w:lineRule="atLeast"/>
        <w:rPr>
          <w:rFonts w:ascii="Calibri" w:hAnsi="Calibri" w:cs="Calibri"/>
          <w:snapToGrid w:val="0"/>
          <w:sz w:val="22"/>
          <w:szCs w:val="22"/>
          <w:lang w:val="en-GB"/>
        </w:rPr>
      </w:pPr>
    </w:p>
    <w:p w14:paraId="191C540D" w14:textId="77777777" w:rsidR="00525CE1" w:rsidRPr="00525CE1" w:rsidRDefault="00525CE1" w:rsidP="00525CE1">
      <w:pPr>
        <w:pStyle w:val="BodyText"/>
        <w:spacing w:after="0" w:line="23" w:lineRule="atLeast"/>
        <w:rPr>
          <w:rFonts w:ascii="Calibri" w:hAnsi="Calibri" w:cs="Calibri"/>
          <w:snapToGrid w:val="0"/>
          <w:sz w:val="22"/>
          <w:szCs w:val="22"/>
          <w:lang w:val="en-GB"/>
        </w:rPr>
      </w:pPr>
      <w:r w:rsidRPr="00525CE1">
        <w:rPr>
          <w:rFonts w:ascii="Calibri" w:hAnsi="Calibri" w:cs="Calibri"/>
          <w:snapToGrid w:val="0"/>
          <w:sz w:val="22"/>
          <w:szCs w:val="22"/>
          <w:lang w:val="en-GB"/>
        </w:rPr>
        <w:t>This Agreement embodies the entire agreement between the Parties and supersedes all prior agreements and understandings, if any, relating to the subject matter of this Agreement.</w:t>
      </w:r>
    </w:p>
    <w:p w14:paraId="6ED13D01" w14:textId="77777777" w:rsidR="00525CE1" w:rsidRPr="00525CE1" w:rsidRDefault="00525CE1" w:rsidP="00525CE1">
      <w:pPr>
        <w:tabs>
          <w:tab w:val="left" w:pos="426"/>
        </w:tabs>
        <w:spacing w:line="23" w:lineRule="atLeast"/>
        <w:rPr>
          <w:rFonts w:ascii="Calibri" w:hAnsi="Calibri" w:cs="Calibri"/>
          <w:snapToGrid w:val="0"/>
          <w:color w:val="000000"/>
          <w:sz w:val="22"/>
          <w:szCs w:val="22"/>
          <w:lang w:val="en-GB"/>
        </w:rPr>
      </w:pPr>
    </w:p>
    <w:p w14:paraId="6C1E37BC" w14:textId="77777777" w:rsidR="00525CE1" w:rsidRPr="00525CE1" w:rsidRDefault="00525CE1" w:rsidP="00BD0788">
      <w:pPr>
        <w:pStyle w:val="Article1"/>
        <w:numPr>
          <w:ilvl w:val="0"/>
          <w:numId w:val="17"/>
        </w:numPr>
        <w:tabs>
          <w:tab w:val="clear" w:pos="567"/>
          <w:tab w:val="left" w:pos="360"/>
        </w:tabs>
        <w:spacing w:line="23" w:lineRule="atLeast"/>
        <w:ind w:left="360"/>
      </w:pPr>
      <w:r w:rsidRPr="00525CE1">
        <w:t>Final Clauses</w:t>
      </w:r>
    </w:p>
    <w:p w14:paraId="5E4D288C" w14:textId="77777777" w:rsidR="00525CE1" w:rsidRPr="00525CE1" w:rsidRDefault="00525CE1" w:rsidP="00525CE1">
      <w:pPr>
        <w:tabs>
          <w:tab w:val="left" w:pos="426"/>
        </w:tabs>
        <w:spacing w:line="23" w:lineRule="atLeast"/>
        <w:ind w:left="720" w:hanging="720"/>
        <w:rPr>
          <w:rFonts w:ascii="Calibri" w:hAnsi="Calibri" w:cs="Calibri"/>
          <w:snapToGrid w:val="0"/>
          <w:sz w:val="22"/>
          <w:szCs w:val="22"/>
          <w:lang w:val="en-GB"/>
        </w:rPr>
      </w:pPr>
    </w:p>
    <w:p w14:paraId="5119696F" w14:textId="77777777" w:rsidR="00525CE1" w:rsidRPr="00525CE1" w:rsidRDefault="00525CE1" w:rsidP="00525CE1">
      <w:pPr>
        <w:tabs>
          <w:tab w:val="left" w:pos="720"/>
        </w:tabs>
        <w:spacing w:line="23" w:lineRule="atLeast"/>
        <w:ind w:left="720" w:hanging="720"/>
        <w:rPr>
          <w:rFonts w:ascii="Calibri" w:hAnsi="Calibri" w:cs="Calibri"/>
          <w:snapToGrid w:val="0"/>
          <w:sz w:val="22"/>
          <w:szCs w:val="22"/>
          <w:lang w:val="en-GB"/>
        </w:rPr>
      </w:pPr>
      <w:r w:rsidRPr="00525CE1">
        <w:rPr>
          <w:rFonts w:ascii="Calibri" w:hAnsi="Calibri" w:cs="Calibri"/>
          <w:snapToGrid w:val="0"/>
          <w:sz w:val="22"/>
          <w:szCs w:val="22"/>
          <w:lang w:val="en-GB"/>
        </w:rPr>
        <w:t>20.1</w:t>
      </w:r>
      <w:r w:rsidRPr="00525CE1">
        <w:rPr>
          <w:rFonts w:ascii="Calibri" w:hAnsi="Calibri" w:cs="Calibri"/>
          <w:snapToGrid w:val="0"/>
          <w:sz w:val="22"/>
          <w:szCs w:val="22"/>
          <w:lang w:val="en-GB"/>
        </w:rPr>
        <w:tab/>
      </w:r>
      <w:bookmarkStart w:id="47" w:name="_Hlk66992729"/>
      <w:r w:rsidRPr="00C456FD">
        <w:rPr>
          <w:rFonts w:ascii="Calibri" w:hAnsi="Calibri" w:cs="Calibri"/>
          <w:snapToGrid w:val="0"/>
          <w:sz w:val="22"/>
          <w:szCs w:val="22"/>
          <w:highlight w:val="lightGray"/>
          <w:lang w:val="en-GB"/>
        </w:rPr>
        <w:t xml:space="preserve">This Agreement will enter into force upon signature by both Parties. </w:t>
      </w:r>
      <w:bookmarkEnd w:id="47"/>
      <w:r w:rsidRPr="00525CE1">
        <w:rPr>
          <w:rFonts w:ascii="Calibri" w:hAnsi="Calibri" w:cs="Calibri"/>
          <w:snapToGrid w:val="0"/>
          <w:sz w:val="22"/>
          <w:szCs w:val="22"/>
          <w:lang w:val="en-GB"/>
        </w:rPr>
        <w:t xml:space="preserve">It will remain in force until completion of all obligations of the Parties under this Agreement unless terminated earlier in accordance with Article 17. </w:t>
      </w:r>
    </w:p>
    <w:p w14:paraId="56EEBAB6" w14:textId="77777777" w:rsidR="00525CE1" w:rsidRPr="00525CE1" w:rsidRDefault="00525CE1" w:rsidP="00525CE1">
      <w:pPr>
        <w:tabs>
          <w:tab w:val="left" w:pos="720"/>
        </w:tabs>
        <w:spacing w:line="23" w:lineRule="atLeast"/>
        <w:ind w:left="720" w:hanging="720"/>
        <w:rPr>
          <w:rFonts w:ascii="Calibri" w:hAnsi="Calibri" w:cs="Calibri"/>
          <w:snapToGrid w:val="0"/>
          <w:sz w:val="22"/>
          <w:szCs w:val="22"/>
          <w:lang w:val="en-GB"/>
        </w:rPr>
      </w:pPr>
    </w:p>
    <w:p w14:paraId="1F7DCDD5" w14:textId="77777777" w:rsidR="00525CE1" w:rsidRPr="00525CE1" w:rsidRDefault="00525CE1" w:rsidP="00525CE1">
      <w:pPr>
        <w:tabs>
          <w:tab w:val="left" w:pos="720"/>
        </w:tabs>
        <w:spacing w:line="23" w:lineRule="atLeast"/>
        <w:ind w:left="720" w:hanging="720"/>
        <w:rPr>
          <w:rFonts w:ascii="Calibri" w:hAnsi="Calibri" w:cs="Calibri"/>
          <w:snapToGrid w:val="0"/>
          <w:sz w:val="22"/>
          <w:szCs w:val="22"/>
          <w:lang w:val="en-GB"/>
        </w:rPr>
      </w:pPr>
      <w:r w:rsidRPr="00525CE1">
        <w:rPr>
          <w:rFonts w:ascii="Calibri" w:hAnsi="Calibri" w:cs="Calibri"/>
          <w:snapToGrid w:val="0"/>
          <w:sz w:val="22"/>
          <w:szCs w:val="22"/>
          <w:lang w:val="en-GB"/>
        </w:rPr>
        <w:t>20.2</w:t>
      </w:r>
      <w:r w:rsidRPr="00525CE1">
        <w:rPr>
          <w:rFonts w:ascii="Calibri" w:hAnsi="Calibri" w:cs="Calibri"/>
          <w:snapToGrid w:val="0"/>
          <w:sz w:val="22"/>
          <w:szCs w:val="22"/>
          <w:lang w:val="en-GB"/>
        </w:rPr>
        <w:tab/>
        <w:t xml:space="preserve">Amendments may be made by mutual agreement in writing between the Parties. Amendment of the provisions of Article 2.2 (Service commencement/completion dates) or Article 3.1 (Service Fee) shall be made through an amendment to this Agreement signed by both Parties.  </w:t>
      </w:r>
    </w:p>
    <w:p w14:paraId="384E2591" w14:textId="77777777" w:rsidR="00525CE1" w:rsidRPr="00525CE1" w:rsidRDefault="00525CE1" w:rsidP="00525CE1">
      <w:pPr>
        <w:pStyle w:val="BodyText"/>
        <w:spacing w:after="0" w:line="23" w:lineRule="atLeast"/>
        <w:rPr>
          <w:rFonts w:ascii="Calibri" w:hAnsi="Calibri" w:cs="Calibri"/>
          <w:snapToGrid w:val="0"/>
          <w:sz w:val="22"/>
          <w:szCs w:val="22"/>
          <w:lang w:val="en-GB"/>
        </w:rPr>
      </w:pPr>
    </w:p>
    <w:p w14:paraId="29040691" w14:textId="77777777" w:rsidR="00525CE1" w:rsidRPr="00C456FD" w:rsidRDefault="00525CE1" w:rsidP="00BD0788">
      <w:pPr>
        <w:pStyle w:val="Article1"/>
        <w:numPr>
          <w:ilvl w:val="0"/>
          <w:numId w:val="17"/>
        </w:numPr>
        <w:tabs>
          <w:tab w:val="clear" w:pos="567"/>
          <w:tab w:val="left" w:pos="360"/>
        </w:tabs>
        <w:spacing w:line="23" w:lineRule="atLeast"/>
        <w:ind w:left="360"/>
        <w:rPr>
          <w:highlight w:val="lightGray"/>
        </w:rPr>
      </w:pPr>
      <w:r w:rsidRPr="00C456FD">
        <w:rPr>
          <w:highlight w:val="lightGray"/>
        </w:rPr>
        <w:t>Special Provisions (Optional)</w:t>
      </w:r>
    </w:p>
    <w:p w14:paraId="1A7CA8D1" w14:textId="77777777" w:rsidR="00525CE1" w:rsidRPr="00C456FD" w:rsidRDefault="00525CE1" w:rsidP="00525CE1">
      <w:pPr>
        <w:spacing w:line="23" w:lineRule="atLeast"/>
        <w:rPr>
          <w:rFonts w:ascii="Calibri" w:hAnsi="Calibri" w:cs="Calibri"/>
          <w:b/>
          <w:snapToGrid w:val="0"/>
          <w:sz w:val="22"/>
          <w:szCs w:val="22"/>
          <w:highlight w:val="lightGray"/>
          <w:lang w:val="en-GB"/>
        </w:rPr>
      </w:pPr>
    </w:p>
    <w:p w14:paraId="3B651FFC" w14:textId="77777777" w:rsidR="00525CE1" w:rsidRPr="00C456FD" w:rsidRDefault="00525CE1" w:rsidP="00525CE1">
      <w:pPr>
        <w:spacing w:line="23" w:lineRule="atLeast"/>
        <w:rPr>
          <w:rFonts w:ascii="Calibri" w:hAnsi="Calibri" w:cs="Calibri"/>
          <w:snapToGrid w:val="0"/>
          <w:sz w:val="22"/>
          <w:szCs w:val="22"/>
          <w:highlight w:val="lightGray"/>
          <w:lang w:val="en-GB"/>
        </w:rPr>
      </w:pPr>
      <w:r w:rsidRPr="00C456FD">
        <w:rPr>
          <w:rFonts w:ascii="Calibri" w:hAnsi="Calibri" w:cs="Calibri"/>
          <w:snapToGrid w:val="0"/>
          <w:sz w:val="22"/>
          <w:szCs w:val="22"/>
          <w:highlight w:val="lightGray"/>
          <w:lang w:val="en-GB"/>
        </w:rPr>
        <w:t>Due to the requirements of the donor financing the project, the Service Provider shall agree and accept the following provisions:</w:t>
      </w:r>
    </w:p>
    <w:p w14:paraId="3188DA05" w14:textId="77777777" w:rsidR="00525CE1" w:rsidRPr="00C456FD" w:rsidRDefault="00525CE1" w:rsidP="00525CE1">
      <w:pPr>
        <w:spacing w:line="23" w:lineRule="atLeast"/>
        <w:ind w:left="360"/>
        <w:rPr>
          <w:rFonts w:ascii="Calibri" w:hAnsi="Calibri" w:cs="Calibri"/>
          <w:snapToGrid w:val="0"/>
          <w:sz w:val="22"/>
          <w:szCs w:val="22"/>
          <w:highlight w:val="lightGray"/>
          <w:lang w:val="en-GB"/>
        </w:rPr>
      </w:pPr>
    </w:p>
    <w:p w14:paraId="6A20B2A1" w14:textId="77777777" w:rsidR="00525CE1" w:rsidRPr="00525CE1" w:rsidRDefault="00525CE1" w:rsidP="00525CE1">
      <w:pPr>
        <w:spacing w:line="23" w:lineRule="atLeast"/>
        <w:ind w:left="360"/>
        <w:rPr>
          <w:rFonts w:ascii="Calibri" w:hAnsi="Calibri" w:cs="Calibri"/>
          <w:snapToGrid w:val="0"/>
          <w:sz w:val="22"/>
          <w:szCs w:val="22"/>
          <w:lang w:val="en-GB"/>
        </w:rPr>
      </w:pPr>
      <w:r w:rsidRPr="00C456FD">
        <w:rPr>
          <w:rFonts w:ascii="Calibri" w:hAnsi="Calibri" w:cs="Calibri"/>
          <w:snapToGrid w:val="0"/>
          <w:sz w:val="22"/>
          <w:szCs w:val="22"/>
          <w:highlight w:val="lightGray"/>
          <w:lang w:val="en-GB"/>
        </w:rPr>
        <w:t>[Insert all donor requirements which must be flown down to IOM’s Service Providers and subcontractors. In case of any doubt, please contact LEGContracts@iom.int]</w:t>
      </w:r>
    </w:p>
    <w:p w14:paraId="0371A8E7" w14:textId="77777777" w:rsidR="00525CE1" w:rsidRPr="00525CE1" w:rsidRDefault="00525CE1" w:rsidP="00525CE1">
      <w:pPr>
        <w:pStyle w:val="BodyText"/>
        <w:spacing w:after="0" w:line="23" w:lineRule="atLeast"/>
        <w:rPr>
          <w:rFonts w:ascii="Calibri" w:hAnsi="Calibri" w:cs="Calibri"/>
          <w:snapToGrid w:val="0"/>
          <w:sz w:val="22"/>
          <w:szCs w:val="22"/>
          <w:lang w:val="en-GB"/>
        </w:rPr>
      </w:pPr>
      <w:bookmarkStart w:id="48" w:name="_Hlk68539331"/>
    </w:p>
    <w:p w14:paraId="3A69544D" w14:textId="77777777" w:rsidR="00525CE1" w:rsidRPr="00525CE1" w:rsidRDefault="00525CE1" w:rsidP="00525CE1">
      <w:pPr>
        <w:tabs>
          <w:tab w:val="left" w:pos="0"/>
        </w:tabs>
        <w:spacing w:line="23" w:lineRule="atLeast"/>
        <w:rPr>
          <w:rFonts w:ascii="Calibri" w:hAnsi="Calibri" w:cs="Calibri"/>
          <w:sz w:val="22"/>
          <w:szCs w:val="22"/>
          <w:lang w:val="en-PH"/>
        </w:rPr>
      </w:pPr>
      <w:bookmarkStart w:id="49" w:name="_Hlk67088048"/>
      <w:r w:rsidRPr="00525CE1">
        <w:rPr>
          <w:rFonts w:ascii="Calibri" w:hAnsi="Calibri" w:cs="Calibri"/>
          <w:sz w:val="22"/>
          <w:szCs w:val="22"/>
          <w:lang w:val="en-GB"/>
        </w:rPr>
        <w:t xml:space="preserve">Signed in duplicate </w:t>
      </w:r>
      <w:r w:rsidRPr="00C456FD">
        <w:rPr>
          <w:rFonts w:ascii="Calibri" w:hAnsi="Calibri" w:cs="Calibri"/>
          <w:sz w:val="22"/>
          <w:szCs w:val="22"/>
          <w:highlight w:val="lightGray"/>
          <w:lang w:val="en-GB"/>
        </w:rPr>
        <w:t>in English</w:t>
      </w:r>
      <w:r w:rsidRPr="00525CE1">
        <w:rPr>
          <w:rFonts w:ascii="Calibri" w:hAnsi="Calibri" w:cs="Calibri"/>
          <w:sz w:val="22"/>
          <w:szCs w:val="22"/>
        </w:rPr>
        <w:t>, on the dates and at the places indicated below.</w:t>
      </w:r>
      <w:r w:rsidRPr="00525CE1">
        <w:rPr>
          <w:rFonts w:ascii="Calibri" w:hAnsi="Calibri" w:cs="Calibri"/>
          <w:sz w:val="22"/>
          <w:szCs w:val="22"/>
          <w:lang w:val="en-GB"/>
        </w:rPr>
        <w:t xml:space="preserve"> </w:t>
      </w:r>
    </w:p>
    <w:p w14:paraId="75D3D228" w14:textId="77777777" w:rsidR="00525CE1" w:rsidRPr="00525CE1" w:rsidRDefault="00525CE1" w:rsidP="00525CE1">
      <w:pPr>
        <w:pStyle w:val="BodyText"/>
        <w:spacing w:after="0" w:line="23" w:lineRule="atLeast"/>
        <w:rPr>
          <w:rFonts w:ascii="Calibri" w:hAnsi="Calibri" w:cs="Calibri"/>
          <w:color w:val="000000"/>
          <w:sz w:val="22"/>
          <w:szCs w:val="22"/>
          <w:lang w:val="en-GB"/>
        </w:rPr>
      </w:pPr>
    </w:p>
    <w:p w14:paraId="5A322D9C" w14:textId="77777777" w:rsidR="00525CE1" w:rsidRPr="00525CE1" w:rsidRDefault="00525CE1" w:rsidP="00525CE1">
      <w:pPr>
        <w:pStyle w:val="BodyText"/>
        <w:spacing w:after="0" w:line="23" w:lineRule="atLeast"/>
        <w:rPr>
          <w:rFonts w:ascii="Calibri" w:hAnsi="Calibri" w:cs="Calibri"/>
          <w:color w:val="000000"/>
          <w:sz w:val="22"/>
          <w:szCs w:val="22"/>
          <w:lang w:val="en-GB"/>
        </w:rPr>
      </w:pPr>
    </w:p>
    <w:tbl>
      <w:tblPr>
        <w:tblW w:w="0" w:type="auto"/>
        <w:tblLook w:val="04A0" w:firstRow="1" w:lastRow="0" w:firstColumn="1" w:lastColumn="0" w:noHBand="0" w:noVBand="1"/>
      </w:tblPr>
      <w:tblGrid>
        <w:gridCol w:w="4092"/>
        <w:gridCol w:w="978"/>
        <w:gridCol w:w="4175"/>
      </w:tblGrid>
      <w:tr w:rsidR="00525CE1" w:rsidRPr="00525CE1" w14:paraId="2C8F6D99" w14:textId="77777777" w:rsidTr="00FD317B">
        <w:tc>
          <w:tcPr>
            <w:tcW w:w="4135" w:type="dxa"/>
            <w:shd w:val="clear" w:color="auto" w:fill="auto"/>
          </w:tcPr>
          <w:p w14:paraId="520C94DC" w14:textId="77777777" w:rsidR="00525CE1" w:rsidRPr="00FD317B" w:rsidRDefault="00525CE1" w:rsidP="00FD317B">
            <w:pPr>
              <w:tabs>
                <w:tab w:val="left" w:pos="0"/>
              </w:tabs>
              <w:spacing w:line="23" w:lineRule="atLeast"/>
              <w:rPr>
                <w:rFonts w:ascii="Calibri" w:hAnsi="Calibri" w:cs="Calibri"/>
                <w:i/>
                <w:iCs/>
                <w:sz w:val="22"/>
                <w:szCs w:val="22"/>
                <w:lang w:val="en-PH"/>
              </w:rPr>
            </w:pPr>
            <w:r w:rsidRPr="00FD317B">
              <w:rPr>
                <w:rFonts w:ascii="Calibri" w:hAnsi="Calibri" w:cs="Calibri"/>
                <w:i/>
                <w:iCs/>
                <w:sz w:val="22"/>
                <w:szCs w:val="22"/>
                <w:lang w:val="en-PH"/>
              </w:rPr>
              <w:t xml:space="preserve">For and on behalf of </w:t>
            </w:r>
          </w:p>
          <w:p w14:paraId="47B797EF" w14:textId="77777777" w:rsidR="00525CE1" w:rsidRPr="00FD317B" w:rsidRDefault="00525CE1" w:rsidP="00FD317B">
            <w:pPr>
              <w:tabs>
                <w:tab w:val="left" w:pos="0"/>
              </w:tabs>
              <w:spacing w:line="23" w:lineRule="atLeast"/>
              <w:rPr>
                <w:rFonts w:ascii="Calibri" w:hAnsi="Calibri" w:cs="Calibri"/>
                <w:sz w:val="22"/>
                <w:szCs w:val="22"/>
                <w:lang w:val="en-PH"/>
              </w:rPr>
            </w:pPr>
            <w:r w:rsidRPr="00FD317B">
              <w:rPr>
                <w:rFonts w:ascii="Calibri" w:hAnsi="Calibri" w:cs="Calibri"/>
                <w:sz w:val="22"/>
                <w:szCs w:val="22"/>
                <w:lang w:val="en-PH"/>
              </w:rPr>
              <w:t>The International Organization for Migration</w:t>
            </w:r>
          </w:p>
        </w:tc>
        <w:tc>
          <w:tcPr>
            <w:tcW w:w="990" w:type="dxa"/>
            <w:shd w:val="clear" w:color="auto" w:fill="auto"/>
          </w:tcPr>
          <w:p w14:paraId="694C87C2" w14:textId="77777777" w:rsidR="00525CE1" w:rsidRPr="00FD317B" w:rsidRDefault="00525CE1" w:rsidP="00FD317B">
            <w:pPr>
              <w:tabs>
                <w:tab w:val="left" w:pos="0"/>
              </w:tabs>
              <w:spacing w:line="23" w:lineRule="atLeast"/>
              <w:rPr>
                <w:rFonts w:ascii="Calibri" w:hAnsi="Calibri" w:cs="Calibri"/>
                <w:sz w:val="22"/>
                <w:szCs w:val="22"/>
                <w:lang w:val="en-PH"/>
              </w:rPr>
            </w:pPr>
          </w:p>
        </w:tc>
        <w:tc>
          <w:tcPr>
            <w:tcW w:w="4225" w:type="dxa"/>
            <w:shd w:val="clear" w:color="auto" w:fill="auto"/>
          </w:tcPr>
          <w:p w14:paraId="380118CF" w14:textId="77777777" w:rsidR="00525CE1" w:rsidRPr="00FD317B" w:rsidRDefault="00525CE1" w:rsidP="00FD317B">
            <w:pPr>
              <w:tabs>
                <w:tab w:val="left" w:pos="0"/>
              </w:tabs>
              <w:spacing w:line="23" w:lineRule="atLeast"/>
              <w:rPr>
                <w:rFonts w:ascii="Calibri" w:hAnsi="Calibri" w:cs="Calibri"/>
                <w:i/>
                <w:iCs/>
                <w:sz w:val="22"/>
                <w:szCs w:val="22"/>
                <w:lang w:val="en-PH"/>
              </w:rPr>
            </w:pPr>
            <w:r w:rsidRPr="00FD317B">
              <w:rPr>
                <w:rFonts w:ascii="Calibri" w:hAnsi="Calibri" w:cs="Calibri"/>
                <w:i/>
                <w:iCs/>
                <w:sz w:val="22"/>
                <w:szCs w:val="22"/>
                <w:lang w:val="en-PH"/>
              </w:rPr>
              <w:t xml:space="preserve">For and on behalf of </w:t>
            </w:r>
          </w:p>
          <w:p w14:paraId="1D21964B" w14:textId="77777777" w:rsidR="00525CE1" w:rsidRPr="00FD317B" w:rsidRDefault="00525CE1" w:rsidP="00FD317B">
            <w:pPr>
              <w:tabs>
                <w:tab w:val="left" w:pos="0"/>
              </w:tabs>
              <w:spacing w:line="23" w:lineRule="atLeast"/>
              <w:rPr>
                <w:rFonts w:ascii="Calibri" w:hAnsi="Calibri" w:cs="Calibri"/>
                <w:sz w:val="22"/>
                <w:szCs w:val="22"/>
                <w:lang w:val="en-PH"/>
              </w:rPr>
            </w:pPr>
            <w:r w:rsidRPr="00C456FD">
              <w:rPr>
                <w:rFonts w:ascii="Calibri" w:hAnsi="Calibri" w:cs="Calibri"/>
                <w:sz w:val="22"/>
                <w:szCs w:val="22"/>
                <w:highlight w:val="lightGray"/>
                <w:lang w:val="en-PH"/>
              </w:rPr>
              <w:t>[Name of Service Provider]</w:t>
            </w:r>
          </w:p>
        </w:tc>
      </w:tr>
      <w:tr w:rsidR="00525CE1" w:rsidRPr="00525CE1" w14:paraId="5F2D8445" w14:textId="77777777" w:rsidTr="00FD317B">
        <w:tc>
          <w:tcPr>
            <w:tcW w:w="4135" w:type="dxa"/>
            <w:shd w:val="clear" w:color="auto" w:fill="auto"/>
          </w:tcPr>
          <w:p w14:paraId="156C62D2" w14:textId="77777777" w:rsidR="00525CE1" w:rsidRPr="00FD317B" w:rsidRDefault="00525CE1" w:rsidP="00FD317B">
            <w:pPr>
              <w:tabs>
                <w:tab w:val="left" w:pos="0"/>
              </w:tabs>
              <w:spacing w:line="23" w:lineRule="atLeast"/>
              <w:rPr>
                <w:rFonts w:ascii="Calibri" w:hAnsi="Calibri" w:cs="Calibri"/>
                <w:sz w:val="22"/>
                <w:szCs w:val="22"/>
                <w:lang w:val="en-PH"/>
              </w:rPr>
            </w:pPr>
          </w:p>
        </w:tc>
        <w:tc>
          <w:tcPr>
            <w:tcW w:w="990" w:type="dxa"/>
            <w:shd w:val="clear" w:color="auto" w:fill="auto"/>
          </w:tcPr>
          <w:p w14:paraId="7A17DCC4" w14:textId="77777777" w:rsidR="00525CE1" w:rsidRPr="00FD317B" w:rsidRDefault="00525CE1" w:rsidP="00FD317B">
            <w:pPr>
              <w:tabs>
                <w:tab w:val="left" w:pos="0"/>
              </w:tabs>
              <w:spacing w:line="23" w:lineRule="atLeast"/>
              <w:rPr>
                <w:rFonts w:ascii="Calibri" w:hAnsi="Calibri" w:cs="Calibri"/>
                <w:sz w:val="22"/>
                <w:szCs w:val="22"/>
                <w:lang w:val="en-PH"/>
              </w:rPr>
            </w:pPr>
          </w:p>
        </w:tc>
        <w:tc>
          <w:tcPr>
            <w:tcW w:w="4225" w:type="dxa"/>
            <w:shd w:val="clear" w:color="auto" w:fill="auto"/>
          </w:tcPr>
          <w:p w14:paraId="007D3A2D" w14:textId="77777777" w:rsidR="00525CE1" w:rsidRPr="00FD317B" w:rsidRDefault="00525CE1" w:rsidP="00FD317B">
            <w:pPr>
              <w:tabs>
                <w:tab w:val="left" w:pos="0"/>
              </w:tabs>
              <w:spacing w:line="23" w:lineRule="atLeast"/>
              <w:rPr>
                <w:rFonts w:ascii="Calibri" w:hAnsi="Calibri" w:cs="Calibri"/>
                <w:sz w:val="22"/>
                <w:szCs w:val="22"/>
                <w:lang w:val="en-PH"/>
              </w:rPr>
            </w:pPr>
          </w:p>
        </w:tc>
      </w:tr>
      <w:tr w:rsidR="00525CE1" w:rsidRPr="00525CE1" w14:paraId="60412871" w14:textId="77777777" w:rsidTr="00FD317B">
        <w:tc>
          <w:tcPr>
            <w:tcW w:w="4135" w:type="dxa"/>
            <w:shd w:val="clear" w:color="auto" w:fill="auto"/>
          </w:tcPr>
          <w:p w14:paraId="7038468C" w14:textId="77777777" w:rsidR="00525CE1" w:rsidRPr="00FD317B" w:rsidRDefault="00525CE1" w:rsidP="00FD317B">
            <w:pPr>
              <w:tabs>
                <w:tab w:val="left" w:pos="0"/>
              </w:tabs>
              <w:spacing w:line="23" w:lineRule="atLeast"/>
              <w:rPr>
                <w:rFonts w:ascii="Calibri" w:hAnsi="Calibri" w:cs="Calibri"/>
                <w:sz w:val="22"/>
                <w:szCs w:val="22"/>
                <w:lang w:val="en-PH"/>
              </w:rPr>
            </w:pPr>
            <w:r w:rsidRPr="00FD317B">
              <w:rPr>
                <w:rFonts w:ascii="Calibri" w:hAnsi="Calibri" w:cs="Calibri"/>
                <w:sz w:val="22"/>
                <w:szCs w:val="22"/>
                <w:lang w:val="en-PH"/>
              </w:rPr>
              <w:t>Signature</w:t>
            </w:r>
          </w:p>
        </w:tc>
        <w:tc>
          <w:tcPr>
            <w:tcW w:w="990" w:type="dxa"/>
            <w:shd w:val="clear" w:color="auto" w:fill="auto"/>
          </w:tcPr>
          <w:p w14:paraId="39F75B5A" w14:textId="77777777" w:rsidR="00525CE1" w:rsidRPr="00FD317B" w:rsidRDefault="00525CE1" w:rsidP="00FD317B">
            <w:pPr>
              <w:tabs>
                <w:tab w:val="left" w:pos="0"/>
              </w:tabs>
              <w:spacing w:line="23" w:lineRule="atLeast"/>
              <w:rPr>
                <w:rFonts w:ascii="Calibri" w:hAnsi="Calibri" w:cs="Calibri"/>
                <w:sz w:val="22"/>
                <w:szCs w:val="22"/>
                <w:lang w:val="en-PH"/>
              </w:rPr>
            </w:pPr>
          </w:p>
        </w:tc>
        <w:tc>
          <w:tcPr>
            <w:tcW w:w="4225" w:type="dxa"/>
            <w:shd w:val="clear" w:color="auto" w:fill="auto"/>
          </w:tcPr>
          <w:p w14:paraId="61785426" w14:textId="77777777" w:rsidR="00525CE1" w:rsidRPr="00FD317B" w:rsidRDefault="00525CE1" w:rsidP="00FD317B">
            <w:pPr>
              <w:tabs>
                <w:tab w:val="left" w:pos="0"/>
              </w:tabs>
              <w:spacing w:line="23" w:lineRule="atLeast"/>
              <w:rPr>
                <w:rFonts w:ascii="Calibri" w:hAnsi="Calibri" w:cs="Calibri"/>
                <w:sz w:val="22"/>
                <w:szCs w:val="22"/>
                <w:lang w:val="en-PH"/>
              </w:rPr>
            </w:pPr>
            <w:r w:rsidRPr="00FD317B">
              <w:rPr>
                <w:rFonts w:ascii="Calibri" w:hAnsi="Calibri" w:cs="Calibri"/>
                <w:sz w:val="22"/>
                <w:szCs w:val="22"/>
                <w:lang w:val="en-PH"/>
              </w:rPr>
              <w:t>Signature</w:t>
            </w:r>
          </w:p>
        </w:tc>
      </w:tr>
      <w:tr w:rsidR="00FD317B" w:rsidRPr="00525CE1" w14:paraId="1DBA5C3F" w14:textId="77777777" w:rsidTr="00FD317B">
        <w:tc>
          <w:tcPr>
            <w:tcW w:w="4135" w:type="dxa"/>
            <w:tcBorders>
              <w:bottom w:val="single" w:sz="4" w:space="0" w:color="auto"/>
            </w:tcBorders>
            <w:shd w:val="clear" w:color="auto" w:fill="auto"/>
          </w:tcPr>
          <w:p w14:paraId="3EB973CF" w14:textId="77777777" w:rsidR="00525CE1" w:rsidRPr="00FD317B" w:rsidRDefault="00525CE1" w:rsidP="00FD317B">
            <w:pPr>
              <w:tabs>
                <w:tab w:val="left" w:pos="0"/>
              </w:tabs>
              <w:spacing w:line="23" w:lineRule="atLeast"/>
              <w:rPr>
                <w:rFonts w:ascii="Calibri" w:hAnsi="Calibri" w:cs="Calibri"/>
                <w:sz w:val="22"/>
                <w:szCs w:val="22"/>
                <w:lang w:val="en-PH"/>
              </w:rPr>
            </w:pPr>
          </w:p>
          <w:p w14:paraId="705624F0" w14:textId="77777777" w:rsidR="00525CE1" w:rsidRPr="00FD317B" w:rsidRDefault="00525CE1" w:rsidP="00FD317B">
            <w:pPr>
              <w:tabs>
                <w:tab w:val="left" w:pos="0"/>
              </w:tabs>
              <w:spacing w:line="23" w:lineRule="atLeast"/>
              <w:rPr>
                <w:rFonts w:ascii="Calibri" w:hAnsi="Calibri" w:cs="Calibri"/>
                <w:sz w:val="22"/>
                <w:szCs w:val="22"/>
                <w:lang w:val="en-PH"/>
              </w:rPr>
            </w:pPr>
          </w:p>
        </w:tc>
        <w:tc>
          <w:tcPr>
            <w:tcW w:w="990" w:type="dxa"/>
            <w:shd w:val="clear" w:color="auto" w:fill="auto"/>
          </w:tcPr>
          <w:p w14:paraId="33D3EE9E" w14:textId="77777777" w:rsidR="00525CE1" w:rsidRPr="00FD317B" w:rsidRDefault="00525CE1" w:rsidP="00FD317B">
            <w:pPr>
              <w:tabs>
                <w:tab w:val="left" w:pos="0"/>
              </w:tabs>
              <w:spacing w:line="23" w:lineRule="atLeast"/>
              <w:rPr>
                <w:rFonts w:ascii="Calibri" w:hAnsi="Calibri" w:cs="Calibri"/>
                <w:sz w:val="22"/>
                <w:szCs w:val="22"/>
                <w:lang w:val="en-PH"/>
              </w:rPr>
            </w:pPr>
          </w:p>
        </w:tc>
        <w:tc>
          <w:tcPr>
            <w:tcW w:w="4225" w:type="dxa"/>
            <w:tcBorders>
              <w:bottom w:val="single" w:sz="4" w:space="0" w:color="auto"/>
            </w:tcBorders>
            <w:shd w:val="clear" w:color="auto" w:fill="auto"/>
          </w:tcPr>
          <w:p w14:paraId="6475FEBC" w14:textId="77777777" w:rsidR="00525CE1" w:rsidRPr="00FD317B" w:rsidRDefault="00525CE1" w:rsidP="00FD317B">
            <w:pPr>
              <w:tabs>
                <w:tab w:val="left" w:pos="0"/>
              </w:tabs>
              <w:spacing w:line="23" w:lineRule="atLeast"/>
              <w:rPr>
                <w:rFonts w:ascii="Calibri" w:hAnsi="Calibri" w:cs="Calibri"/>
                <w:sz w:val="22"/>
                <w:szCs w:val="22"/>
                <w:lang w:val="en-PH"/>
              </w:rPr>
            </w:pPr>
          </w:p>
        </w:tc>
      </w:tr>
      <w:tr w:rsidR="00FD317B" w:rsidRPr="00525CE1" w14:paraId="49036C9B" w14:textId="77777777" w:rsidTr="00FD317B">
        <w:tc>
          <w:tcPr>
            <w:tcW w:w="4135" w:type="dxa"/>
            <w:tcBorders>
              <w:top w:val="single" w:sz="4" w:space="0" w:color="auto"/>
            </w:tcBorders>
            <w:shd w:val="clear" w:color="auto" w:fill="auto"/>
          </w:tcPr>
          <w:p w14:paraId="1171B096" w14:textId="77777777" w:rsidR="00525CE1" w:rsidRPr="00FD317B" w:rsidRDefault="00525CE1" w:rsidP="00FD317B">
            <w:pPr>
              <w:tabs>
                <w:tab w:val="left" w:pos="0"/>
              </w:tabs>
              <w:spacing w:line="23" w:lineRule="atLeast"/>
              <w:rPr>
                <w:rFonts w:ascii="Calibri" w:hAnsi="Calibri" w:cs="Calibri"/>
                <w:sz w:val="22"/>
                <w:szCs w:val="22"/>
                <w:lang w:val="en-PH"/>
              </w:rPr>
            </w:pPr>
            <w:r w:rsidRPr="00FD317B">
              <w:rPr>
                <w:rFonts w:ascii="Calibri" w:hAnsi="Calibri" w:cs="Calibri"/>
                <w:sz w:val="22"/>
                <w:szCs w:val="22"/>
                <w:lang w:val="en-PH"/>
              </w:rPr>
              <w:t>Name:</w:t>
            </w:r>
          </w:p>
        </w:tc>
        <w:tc>
          <w:tcPr>
            <w:tcW w:w="990" w:type="dxa"/>
            <w:shd w:val="clear" w:color="auto" w:fill="auto"/>
          </w:tcPr>
          <w:p w14:paraId="519019D9" w14:textId="77777777" w:rsidR="00525CE1" w:rsidRPr="00FD317B" w:rsidRDefault="00525CE1" w:rsidP="00FD317B">
            <w:pPr>
              <w:tabs>
                <w:tab w:val="left" w:pos="0"/>
              </w:tabs>
              <w:spacing w:line="23" w:lineRule="atLeast"/>
              <w:rPr>
                <w:rFonts w:ascii="Calibri" w:hAnsi="Calibri" w:cs="Calibri"/>
                <w:sz w:val="22"/>
                <w:szCs w:val="22"/>
                <w:lang w:val="en-PH"/>
              </w:rPr>
            </w:pPr>
          </w:p>
        </w:tc>
        <w:tc>
          <w:tcPr>
            <w:tcW w:w="4225" w:type="dxa"/>
            <w:tcBorders>
              <w:top w:val="single" w:sz="4" w:space="0" w:color="auto"/>
            </w:tcBorders>
            <w:shd w:val="clear" w:color="auto" w:fill="auto"/>
          </w:tcPr>
          <w:p w14:paraId="203C6BE1" w14:textId="77777777" w:rsidR="00525CE1" w:rsidRPr="00FD317B" w:rsidRDefault="00525CE1" w:rsidP="00FD317B">
            <w:pPr>
              <w:tabs>
                <w:tab w:val="left" w:pos="0"/>
              </w:tabs>
              <w:spacing w:line="23" w:lineRule="atLeast"/>
              <w:rPr>
                <w:rFonts w:ascii="Calibri" w:hAnsi="Calibri" w:cs="Calibri"/>
                <w:sz w:val="22"/>
                <w:szCs w:val="22"/>
                <w:lang w:val="en-PH"/>
              </w:rPr>
            </w:pPr>
            <w:r w:rsidRPr="00FD317B">
              <w:rPr>
                <w:rFonts w:ascii="Calibri" w:hAnsi="Calibri" w:cs="Calibri"/>
                <w:sz w:val="22"/>
                <w:szCs w:val="22"/>
                <w:lang w:val="en-PH"/>
              </w:rPr>
              <w:t>Name:</w:t>
            </w:r>
          </w:p>
        </w:tc>
      </w:tr>
      <w:tr w:rsidR="00525CE1" w:rsidRPr="00525CE1" w14:paraId="7BA22CF7" w14:textId="77777777" w:rsidTr="00FD317B">
        <w:tc>
          <w:tcPr>
            <w:tcW w:w="4135" w:type="dxa"/>
            <w:shd w:val="clear" w:color="auto" w:fill="auto"/>
          </w:tcPr>
          <w:p w14:paraId="236A564B" w14:textId="77777777" w:rsidR="00525CE1" w:rsidRPr="00FD317B" w:rsidRDefault="00525CE1" w:rsidP="00FD317B">
            <w:pPr>
              <w:tabs>
                <w:tab w:val="left" w:pos="0"/>
              </w:tabs>
              <w:spacing w:line="23" w:lineRule="atLeast"/>
              <w:rPr>
                <w:rFonts w:ascii="Calibri" w:hAnsi="Calibri" w:cs="Calibri"/>
                <w:sz w:val="22"/>
                <w:szCs w:val="22"/>
                <w:lang w:val="en-PH"/>
              </w:rPr>
            </w:pPr>
            <w:r w:rsidRPr="00FD317B">
              <w:rPr>
                <w:rFonts w:ascii="Calibri" w:hAnsi="Calibri" w:cs="Calibri"/>
                <w:sz w:val="22"/>
                <w:szCs w:val="22"/>
                <w:lang w:val="en-PH"/>
              </w:rPr>
              <w:t>Position:</w:t>
            </w:r>
          </w:p>
        </w:tc>
        <w:tc>
          <w:tcPr>
            <w:tcW w:w="990" w:type="dxa"/>
            <w:shd w:val="clear" w:color="auto" w:fill="auto"/>
          </w:tcPr>
          <w:p w14:paraId="417D48DF" w14:textId="77777777" w:rsidR="00525CE1" w:rsidRPr="00FD317B" w:rsidRDefault="00525CE1" w:rsidP="00FD317B">
            <w:pPr>
              <w:tabs>
                <w:tab w:val="left" w:pos="0"/>
              </w:tabs>
              <w:spacing w:line="23" w:lineRule="atLeast"/>
              <w:rPr>
                <w:rFonts w:ascii="Calibri" w:hAnsi="Calibri" w:cs="Calibri"/>
                <w:sz w:val="22"/>
                <w:szCs w:val="22"/>
                <w:lang w:val="en-PH"/>
              </w:rPr>
            </w:pPr>
          </w:p>
        </w:tc>
        <w:tc>
          <w:tcPr>
            <w:tcW w:w="4225" w:type="dxa"/>
            <w:shd w:val="clear" w:color="auto" w:fill="auto"/>
          </w:tcPr>
          <w:p w14:paraId="7E6173BE" w14:textId="77777777" w:rsidR="00525CE1" w:rsidRPr="00FD317B" w:rsidRDefault="00525CE1" w:rsidP="00FD317B">
            <w:pPr>
              <w:tabs>
                <w:tab w:val="left" w:pos="0"/>
              </w:tabs>
              <w:spacing w:line="23" w:lineRule="atLeast"/>
              <w:rPr>
                <w:rFonts w:ascii="Calibri" w:hAnsi="Calibri" w:cs="Calibri"/>
                <w:sz w:val="22"/>
                <w:szCs w:val="22"/>
                <w:lang w:val="en-PH"/>
              </w:rPr>
            </w:pPr>
            <w:r w:rsidRPr="00FD317B">
              <w:rPr>
                <w:rFonts w:ascii="Calibri" w:hAnsi="Calibri" w:cs="Calibri"/>
                <w:sz w:val="22"/>
                <w:szCs w:val="22"/>
                <w:lang w:val="en-PH"/>
              </w:rPr>
              <w:t>Position:</w:t>
            </w:r>
          </w:p>
        </w:tc>
      </w:tr>
      <w:tr w:rsidR="00525CE1" w:rsidRPr="00525CE1" w14:paraId="3948E884" w14:textId="77777777" w:rsidTr="00FD317B">
        <w:tc>
          <w:tcPr>
            <w:tcW w:w="4135" w:type="dxa"/>
            <w:shd w:val="clear" w:color="auto" w:fill="auto"/>
          </w:tcPr>
          <w:p w14:paraId="17A40422" w14:textId="77777777" w:rsidR="00525CE1" w:rsidRPr="00FD317B" w:rsidRDefault="00525CE1" w:rsidP="00FD317B">
            <w:pPr>
              <w:tabs>
                <w:tab w:val="left" w:pos="0"/>
              </w:tabs>
              <w:spacing w:line="23" w:lineRule="atLeast"/>
              <w:rPr>
                <w:rFonts w:ascii="Calibri" w:hAnsi="Calibri" w:cs="Calibri"/>
                <w:sz w:val="22"/>
                <w:szCs w:val="22"/>
                <w:lang w:val="en-PH"/>
              </w:rPr>
            </w:pPr>
            <w:r w:rsidRPr="00FD317B">
              <w:rPr>
                <w:rFonts w:ascii="Calibri" w:hAnsi="Calibri" w:cs="Calibri"/>
                <w:sz w:val="22"/>
                <w:szCs w:val="22"/>
                <w:lang w:val="en-PH"/>
              </w:rPr>
              <w:t xml:space="preserve">Date: </w:t>
            </w:r>
          </w:p>
        </w:tc>
        <w:tc>
          <w:tcPr>
            <w:tcW w:w="990" w:type="dxa"/>
            <w:shd w:val="clear" w:color="auto" w:fill="auto"/>
          </w:tcPr>
          <w:p w14:paraId="0A3F3E55" w14:textId="77777777" w:rsidR="00525CE1" w:rsidRPr="00FD317B" w:rsidRDefault="00525CE1" w:rsidP="00FD317B">
            <w:pPr>
              <w:tabs>
                <w:tab w:val="left" w:pos="0"/>
              </w:tabs>
              <w:spacing w:line="23" w:lineRule="atLeast"/>
              <w:rPr>
                <w:rFonts w:ascii="Calibri" w:hAnsi="Calibri" w:cs="Calibri"/>
                <w:sz w:val="22"/>
                <w:szCs w:val="22"/>
                <w:lang w:val="en-PH"/>
              </w:rPr>
            </w:pPr>
          </w:p>
        </w:tc>
        <w:tc>
          <w:tcPr>
            <w:tcW w:w="4225" w:type="dxa"/>
            <w:shd w:val="clear" w:color="auto" w:fill="auto"/>
          </w:tcPr>
          <w:p w14:paraId="3746FC46" w14:textId="77777777" w:rsidR="00525CE1" w:rsidRPr="00FD317B" w:rsidRDefault="00525CE1" w:rsidP="00FD317B">
            <w:pPr>
              <w:tabs>
                <w:tab w:val="left" w:pos="0"/>
              </w:tabs>
              <w:spacing w:line="23" w:lineRule="atLeast"/>
              <w:rPr>
                <w:rFonts w:ascii="Calibri" w:hAnsi="Calibri" w:cs="Calibri"/>
                <w:sz w:val="22"/>
                <w:szCs w:val="22"/>
                <w:lang w:val="en-PH"/>
              </w:rPr>
            </w:pPr>
            <w:r w:rsidRPr="00FD317B">
              <w:rPr>
                <w:rFonts w:ascii="Calibri" w:hAnsi="Calibri" w:cs="Calibri"/>
                <w:sz w:val="22"/>
                <w:szCs w:val="22"/>
                <w:lang w:val="en-PH"/>
              </w:rPr>
              <w:t xml:space="preserve">Date: </w:t>
            </w:r>
          </w:p>
        </w:tc>
      </w:tr>
      <w:tr w:rsidR="00525CE1" w:rsidRPr="00525CE1" w14:paraId="0B6180DD" w14:textId="77777777" w:rsidTr="00FD317B">
        <w:tc>
          <w:tcPr>
            <w:tcW w:w="4135" w:type="dxa"/>
            <w:shd w:val="clear" w:color="auto" w:fill="auto"/>
          </w:tcPr>
          <w:p w14:paraId="3D0CD6B0" w14:textId="77777777" w:rsidR="00525CE1" w:rsidRPr="00FD317B" w:rsidRDefault="00525CE1" w:rsidP="00FD317B">
            <w:pPr>
              <w:tabs>
                <w:tab w:val="left" w:pos="0"/>
              </w:tabs>
              <w:spacing w:line="23" w:lineRule="atLeast"/>
              <w:rPr>
                <w:rFonts w:ascii="Calibri" w:hAnsi="Calibri" w:cs="Calibri"/>
                <w:sz w:val="22"/>
                <w:szCs w:val="22"/>
                <w:lang w:val="en-PH"/>
              </w:rPr>
            </w:pPr>
            <w:r w:rsidRPr="00FD317B">
              <w:rPr>
                <w:rFonts w:ascii="Calibri" w:hAnsi="Calibri" w:cs="Calibri"/>
                <w:sz w:val="22"/>
                <w:szCs w:val="22"/>
                <w:lang w:val="en-PH"/>
              </w:rPr>
              <w:t>Place:</w:t>
            </w:r>
          </w:p>
        </w:tc>
        <w:tc>
          <w:tcPr>
            <w:tcW w:w="990" w:type="dxa"/>
            <w:shd w:val="clear" w:color="auto" w:fill="auto"/>
          </w:tcPr>
          <w:p w14:paraId="3094E366" w14:textId="77777777" w:rsidR="00525CE1" w:rsidRPr="00FD317B" w:rsidRDefault="00525CE1" w:rsidP="00FD317B">
            <w:pPr>
              <w:tabs>
                <w:tab w:val="left" w:pos="0"/>
              </w:tabs>
              <w:spacing w:line="23" w:lineRule="atLeast"/>
              <w:rPr>
                <w:rFonts w:ascii="Calibri" w:hAnsi="Calibri" w:cs="Calibri"/>
                <w:sz w:val="22"/>
                <w:szCs w:val="22"/>
                <w:lang w:val="en-PH"/>
              </w:rPr>
            </w:pPr>
          </w:p>
        </w:tc>
        <w:tc>
          <w:tcPr>
            <w:tcW w:w="4225" w:type="dxa"/>
            <w:shd w:val="clear" w:color="auto" w:fill="auto"/>
          </w:tcPr>
          <w:p w14:paraId="5AE48224" w14:textId="77777777" w:rsidR="00525CE1" w:rsidRPr="00FD317B" w:rsidRDefault="00525CE1" w:rsidP="00FD317B">
            <w:pPr>
              <w:tabs>
                <w:tab w:val="left" w:pos="0"/>
              </w:tabs>
              <w:spacing w:line="23" w:lineRule="atLeast"/>
              <w:rPr>
                <w:rFonts w:ascii="Calibri" w:hAnsi="Calibri" w:cs="Calibri"/>
                <w:sz w:val="22"/>
                <w:szCs w:val="22"/>
                <w:lang w:val="en-PH"/>
              </w:rPr>
            </w:pPr>
            <w:r w:rsidRPr="00FD317B">
              <w:rPr>
                <w:rFonts w:ascii="Calibri" w:hAnsi="Calibri" w:cs="Calibri"/>
                <w:sz w:val="22"/>
                <w:szCs w:val="22"/>
                <w:lang w:val="en-PH"/>
              </w:rPr>
              <w:t>Place:</w:t>
            </w:r>
          </w:p>
        </w:tc>
      </w:tr>
      <w:bookmarkEnd w:id="48"/>
      <w:bookmarkEnd w:id="49"/>
    </w:tbl>
    <w:p w14:paraId="12208F75" w14:textId="77777777" w:rsidR="008A2C22" w:rsidRPr="00525CE1" w:rsidRDefault="008A2C22" w:rsidP="00525CE1">
      <w:pPr>
        <w:pStyle w:val="Title"/>
        <w:jc w:val="both"/>
        <w:rPr>
          <w:rFonts w:ascii="Calibri" w:hAnsi="Calibri" w:cs="Calibri"/>
          <w:sz w:val="22"/>
          <w:szCs w:val="22"/>
          <w:lang w:val="it-IT"/>
        </w:rPr>
      </w:pPr>
    </w:p>
    <w:sectPr w:rsidR="008A2C22" w:rsidRPr="00525CE1" w:rsidSect="00DE1082">
      <w:footerReference w:type="default" r:id="rId28"/>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2FE7E96" w14:textId="77777777" w:rsidR="00C456FD" w:rsidRDefault="00C456FD">
      <w:r>
        <w:separator/>
      </w:r>
    </w:p>
  </w:endnote>
  <w:endnote w:type="continuationSeparator" w:id="0">
    <w:p w14:paraId="67D8B709" w14:textId="77777777" w:rsidR="00C456FD" w:rsidRDefault="00C4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KPMGv6">
    <w:altName w:val="Calibri"/>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75489" w14:textId="77777777" w:rsidR="001B3287" w:rsidRDefault="001B3287" w:rsidP="00DE1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14:paraId="1AD2F618" w14:textId="77777777" w:rsidR="001B3287" w:rsidRDefault="001B32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8E02D" w14:textId="77777777" w:rsidR="001B3287" w:rsidRDefault="001B3287" w:rsidP="00DE1082">
    <w:pPr>
      <w:pStyle w:val="Footer"/>
      <w:framePr w:wrap="around" w:vAnchor="text" w:hAnchor="margin" w:xAlign="center" w:y="1"/>
      <w:ind w:right="360"/>
      <w:rPr>
        <w:rStyle w:val="PageNumber"/>
      </w:rPr>
    </w:pPr>
  </w:p>
  <w:p w14:paraId="731CEE25" w14:textId="77777777" w:rsidR="001B3287" w:rsidRDefault="001B3287" w:rsidP="00CD64DA">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6E54CB">
      <w:rPr>
        <w:rStyle w:val="PageNumber"/>
        <w:noProof/>
      </w:rPr>
      <w:t>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8296" w14:textId="77777777" w:rsidR="001B3287" w:rsidRDefault="001B3287">
    <w:pPr>
      <w:pStyle w:val="Footer"/>
    </w:pPr>
    <w: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CC071" w14:textId="77777777" w:rsidR="00DE1082" w:rsidRDefault="007F47A1" w:rsidP="00DE1082">
    <w:pPr>
      <w:pStyle w:val="Footer"/>
      <w:ind w:right="360"/>
      <w:jc w:val="center"/>
    </w:pPr>
    <w:r>
      <w:rPr>
        <w:rStyle w:val="PageNumber"/>
      </w:rPr>
      <w:tab/>
    </w:r>
    <w:r w:rsidR="00DE1082">
      <w:rPr>
        <w:rStyle w:val="PageNumber"/>
      </w:rPr>
      <w:fldChar w:fldCharType="begin"/>
    </w:r>
    <w:r w:rsidR="00DE1082">
      <w:rPr>
        <w:rStyle w:val="PageNumber"/>
      </w:rPr>
      <w:instrText xml:space="preserve"> PAGE </w:instrText>
    </w:r>
    <w:r w:rsidR="00DE1082">
      <w:rPr>
        <w:rStyle w:val="PageNumber"/>
      </w:rPr>
      <w:fldChar w:fldCharType="separate"/>
    </w:r>
    <w:r w:rsidR="006E54CB">
      <w:rPr>
        <w:rStyle w:val="PageNumber"/>
        <w:noProof/>
      </w:rPr>
      <w:t>5</w:t>
    </w:r>
    <w:r w:rsidR="00DE1082">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13953C1" w14:textId="77777777" w:rsidR="00C456FD" w:rsidRDefault="00C456FD">
      <w:r>
        <w:separator/>
      </w:r>
    </w:p>
  </w:footnote>
  <w:footnote w:type="continuationSeparator" w:id="0">
    <w:p w14:paraId="533E0EDE" w14:textId="77777777" w:rsidR="00C456FD" w:rsidRDefault="00C456FD">
      <w:r>
        <w:continuationSeparator/>
      </w:r>
    </w:p>
  </w:footnote>
  <w:footnote w:id="1">
    <w:p w14:paraId="25188B9F" w14:textId="77777777" w:rsidR="00CF0014" w:rsidRDefault="00CF0014" w:rsidP="00CF0014">
      <w:pPr>
        <w:pStyle w:val="FootnoteText"/>
      </w:pPr>
      <w:r>
        <w:rPr>
          <w:rStyle w:val="FootnoteReference"/>
        </w:rPr>
        <w:footnoteRef/>
      </w:r>
      <w:r>
        <w:t xml:space="preserve"> This clause shall be included/revised as deemed necessary  </w:t>
      </w:r>
    </w:p>
  </w:footnote>
  <w:footnote w:id="2">
    <w:p w14:paraId="39B12602" w14:textId="77777777" w:rsidR="00623366" w:rsidRDefault="00623366" w:rsidP="00623366">
      <w:pPr>
        <w:pStyle w:val="FootnoteText"/>
      </w:pPr>
      <w:r>
        <w:rPr>
          <w:rStyle w:val="FootnoteReference"/>
        </w:rPr>
        <w:footnoteRef/>
      </w:r>
      <w:r>
        <w:t xml:space="preserve"> For this purpose, the Mission may have the option to require short-listed Consultants a bid security.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BF3AF" w14:textId="77777777" w:rsidR="004F54B7" w:rsidRDefault="004F54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E6314" w14:textId="77777777" w:rsidR="004F54B7" w:rsidRDefault="004F54B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6D36" w14:textId="77777777" w:rsidR="004F54B7" w:rsidRDefault="004F54B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8405" w14:textId="77777777" w:rsidR="001B3287" w:rsidRDefault="001B3287">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3B631D"/>
    <w:multiLevelType w:val="hybridMultilevel"/>
    <w:tmpl w:val="348AFF28"/>
    <w:lvl w:ilvl="0" w:tplc="3409000F">
      <w:start w:val="1"/>
      <w:numFmt w:val="decimal"/>
      <w:lvlText w:val="%1."/>
      <w:lvlJc w:val="left"/>
      <w:pPr>
        <w:ind w:left="5400" w:hanging="360"/>
      </w:pPr>
    </w:lvl>
    <w:lvl w:ilvl="1" w:tplc="0409000F">
      <w:start w:val="1"/>
      <w:numFmt w:val="decimal"/>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
    <w:nsid w:val="08D34202"/>
    <w:multiLevelType w:val="multilevel"/>
    <w:tmpl w:val="2FB8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1C6096"/>
    <w:multiLevelType w:val="multilevel"/>
    <w:tmpl w:val="5E4888AC"/>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254CDC"/>
    <w:multiLevelType w:val="hybridMultilevel"/>
    <w:tmpl w:val="D3FA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E347B"/>
    <w:multiLevelType w:val="hybridMultilevel"/>
    <w:tmpl w:val="2EFE2D5C"/>
    <w:lvl w:ilvl="0" w:tplc="3409000F">
      <w:start w:val="1"/>
      <w:numFmt w:val="decimal"/>
      <w:lvlText w:val="%1."/>
      <w:lvlJc w:val="left"/>
      <w:pPr>
        <w:ind w:left="1919"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5A625E6"/>
    <w:multiLevelType w:val="multilevel"/>
    <w:tmpl w:val="68DE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nsid w:val="1948207B"/>
    <w:multiLevelType w:val="multilevel"/>
    <w:tmpl w:val="920C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426F78"/>
    <w:multiLevelType w:val="multilevel"/>
    <w:tmpl w:val="E80E16E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F83F4C"/>
    <w:multiLevelType w:val="hybridMultilevel"/>
    <w:tmpl w:val="F88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8004E"/>
    <w:multiLevelType w:val="multilevel"/>
    <w:tmpl w:val="02166F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0AD4423"/>
    <w:multiLevelType w:val="multilevel"/>
    <w:tmpl w:val="6C74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84224A"/>
    <w:multiLevelType w:val="multilevel"/>
    <w:tmpl w:val="43F2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4">
    <w:nsid w:val="39E84068"/>
    <w:multiLevelType w:val="multilevel"/>
    <w:tmpl w:val="0E98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0C1214"/>
    <w:multiLevelType w:val="hybridMultilevel"/>
    <w:tmpl w:val="94A2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B0875"/>
    <w:multiLevelType w:val="hybridMultilevel"/>
    <w:tmpl w:val="A6020B98"/>
    <w:lvl w:ilvl="0" w:tplc="86642C30">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43B132F4"/>
    <w:multiLevelType w:val="hybridMultilevel"/>
    <w:tmpl w:val="DEE492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06BAA"/>
    <w:multiLevelType w:val="hybridMultilevel"/>
    <w:tmpl w:val="E8440856"/>
    <w:lvl w:ilvl="0" w:tplc="30D49C1A">
      <w:start w:val="1"/>
      <w:numFmt w:val="decimal"/>
      <w:lvlText w:val="%1."/>
      <w:lvlJc w:val="left"/>
      <w:pPr>
        <w:tabs>
          <w:tab w:val="num" w:pos="720"/>
        </w:tabs>
        <w:ind w:left="720" w:hanging="360"/>
      </w:pPr>
      <w:rPr>
        <w:rFonts w:hint="default"/>
      </w:rPr>
    </w:lvl>
    <w:lvl w:ilvl="1" w:tplc="33D24D4A">
      <w:numFmt w:val="none"/>
      <w:lvlText w:val=""/>
      <w:lvlJc w:val="left"/>
      <w:pPr>
        <w:tabs>
          <w:tab w:val="num" w:pos="360"/>
        </w:tabs>
      </w:pPr>
    </w:lvl>
    <w:lvl w:ilvl="2" w:tplc="7FFC853C">
      <w:numFmt w:val="none"/>
      <w:lvlText w:val=""/>
      <w:lvlJc w:val="left"/>
      <w:pPr>
        <w:tabs>
          <w:tab w:val="num" w:pos="360"/>
        </w:tabs>
      </w:pPr>
    </w:lvl>
    <w:lvl w:ilvl="3" w:tplc="F5BAA0C8">
      <w:numFmt w:val="none"/>
      <w:lvlText w:val=""/>
      <w:lvlJc w:val="left"/>
      <w:pPr>
        <w:tabs>
          <w:tab w:val="num" w:pos="360"/>
        </w:tabs>
      </w:pPr>
    </w:lvl>
    <w:lvl w:ilvl="4" w:tplc="BC941922">
      <w:numFmt w:val="none"/>
      <w:lvlText w:val=""/>
      <w:lvlJc w:val="left"/>
      <w:pPr>
        <w:tabs>
          <w:tab w:val="num" w:pos="360"/>
        </w:tabs>
      </w:pPr>
    </w:lvl>
    <w:lvl w:ilvl="5" w:tplc="8456553E">
      <w:numFmt w:val="none"/>
      <w:lvlText w:val=""/>
      <w:lvlJc w:val="left"/>
      <w:pPr>
        <w:tabs>
          <w:tab w:val="num" w:pos="360"/>
        </w:tabs>
      </w:pPr>
    </w:lvl>
    <w:lvl w:ilvl="6" w:tplc="8A5ECD18">
      <w:numFmt w:val="none"/>
      <w:lvlText w:val=""/>
      <w:lvlJc w:val="left"/>
      <w:pPr>
        <w:tabs>
          <w:tab w:val="num" w:pos="360"/>
        </w:tabs>
      </w:pPr>
    </w:lvl>
    <w:lvl w:ilvl="7" w:tplc="B4442806">
      <w:numFmt w:val="none"/>
      <w:lvlText w:val=""/>
      <w:lvlJc w:val="left"/>
      <w:pPr>
        <w:tabs>
          <w:tab w:val="num" w:pos="360"/>
        </w:tabs>
      </w:pPr>
    </w:lvl>
    <w:lvl w:ilvl="8" w:tplc="DBE2FC42">
      <w:numFmt w:val="none"/>
      <w:lvlText w:val=""/>
      <w:lvlJc w:val="left"/>
      <w:pPr>
        <w:tabs>
          <w:tab w:val="num" w:pos="360"/>
        </w:tabs>
      </w:pPr>
    </w:lvl>
  </w:abstractNum>
  <w:abstractNum w:abstractNumId="20">
    <w:nsid w:val="44A81145"/>
    <w:multiLevelType w:val="multilevel"/>
    <w:tmpl w:val="8134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D67337B"/>
    <w:multiLevelType w:val="multilevel"/>
    <w:tmpl w:val="8A10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FC03C24"/>
    <w:multiLevelType w:val="hybridMultilevel"/>
    <w:tmpl w:val="023ABD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4747422"/>
    <w:multiLevelType w:val="multilevel"/>
    <w:tmpl w:val="2AA4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AC519C"/>
    <w:multiLevelType w:val="hybridMultilevel"/>
    <w:tmpl w:val="1A663078"/>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nsid w:val="68961B18"/>
    <w:multiLevelType w:val="multilevel"/>
    <w:tmpl w:val="2E9C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9FF16AE"/>
    <w:multiLevelType w:val="hybridMultilevel"/>
    <w:tmpl w:val="8EB8D1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103563"/>
    <w:multiLevelType w:val="hybridMultilevel"/>
    <w:tmpl w:val="9C4C8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66648C"/>
    <w:multiLevelType w:val="multilevel"/>
    <w:tmpl w:val="399E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35"/>
  </w:num>
  <w:num w:numId="2">
    <w:abstractNumId w:val="26"/>
  </w:num>
  <w:num w:numId="3">
    <w:abstractNumId w:val="36"/>
  </w:num>
  <w:num w:numId="4">
    <w:abstractNumId w:val="21"/>
  </w:num>
  <w:num w:numId="5">
    <w:abstractNumId w:val="22"/>
  </w:num>
  <w:num w:numId="6">
    <w:abstractNumId w:val="28"/>
  </w:num>
  <w:num w:numId="7">
    <w:abstractNumId w:val="17"/>
  </w:num>
  <w:num w:numId="8">
    <w:abstractNumId w:val="13"/>
  </w:num>
  <w:num w:numId="9">
    <w:abstractNumId w:val="30"/>
  </w:num>
  <w:num w:numId="10">
    <w:abstractNumId w:val="10"/>
  </w:num>
  <w:num w:numId="11">
    <w:abstractNumId w:val="16"/>
  </w:num>
  <w:num w:numId="12">
    <w:abstractNumId w:val="19"/>
  </w:num>
  <w:num w:numId="13">
    <w:abstractNumId w:val="25"/>
  </w:num>
  <w:num w:numId="14">
    <w:abstractNumId w:val="29"/>
  </w:num>
  <w:num w:numId="15">
    <w:abstractNumId w:val="2"/>
  </w:num>
  <w:num w:numId="16">
    <w:abstractNumId w:val="6"/>
  </w:num>
  <w:num w:numId="17">
    <w:abstractNumId w:val="4"/>
  </w:num>
  <w:num w:numId="18">
    <w:abstractNumId w:val="23"/>
  </w:num>
  <w:num w:numId="19">
    <w:abstractNumId w:val="0"/>
  </w:num>
  <w:num w:numId="20">
    <w:abstractNumId w:val="31"/>
  </w:num>
  <w:num w:numId="21">
    <w:abstractNumId w:val="20"/>
  </w:num>
  <w:num w:numId="22">
    <w:abstractNumId w:val="7"/>
  </w:num>
  <w:num w:numId="23">
    <w:abstractNumId w:val="27"/>
  </w:num>
  <w:num w:numId="24">
    <w:abstractNumId w:val="8"/>
  </w:num>
  <w:num w:numId="25">
    <w:abstractNumId w:val="5"/>
  </w:num>
  <w:num w:numId="26">
    <w:abstractNumId w:val="12"/>
  </w:num>
  <w:num w:numId="27">
    <w:abstractNumId w:val="14"/>
  </w:num>
  <w:num w:numId="28">
    <w:abstractNumId w:val="1"/>
  </w:num>
  <w:num w:numId="29">
    <w:abstractNumId w:val="34"/>
  </w:num>
  <w:num w:numId="30">
    <w:abstractNumId w:val="11"/>
  </w:num>
  <w:num w:numId="31">
    <w:abstractNumId w:val="24"/>
  </w:num>
  <w:num w:numId="32">
    <w:abstractNumId w:val="3"/>
  </w:num>
  <w:num w:numId="33">
    <w:abstractNumId w:val="18"/>
  </w:num>
  <w:num w:numId="34">
    <w:abstractNumId w:val="32"/>
  </w:num>
  <w:num w:numId="35">
    <w:abstractNumId w:val="33"/>
  </w:num>
  <w:num w:numId="36">
    <w:abstractNumId w:val="15"/>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287"/>
    <w:rsid w:val="0000019F"/>
    <w:rsid w:val="00001423"/>
    <w:rsid w:val="00001DDF"/>
    <w:rsid w:val="00002A79"/>
    <w:rsid w:val="000040F0"/>
    <w:rsid w:val="000056F5"/>
    <w:rsid w:val="0000607A"/>
    <w:rsid w:val="00013FBF"/>
    <w:rsid w:val="000142D0"/>
    <w:rsid w:val="000159A2"/>
    <w:rsid w:val="00015F22"/>
    <w:rsid w:val="000164D7"/>
    <w:rsid w:val="00016D08"/>
    <w:rsid w:val="00023C9E"/>
    <w:rsid w:val="0002517A"/>
    <w:rsid w:val="00027D89"/>
    <w:rsid w:val="000340CB"/>
    <w:rsid w:val="00034BB8"/>
    <w:rsid w:val="000351F5"/>
    <w:rsid w:val="00035BD8"/>
    <w:rsid w:val="000366FD"/>
    <w:rsid w:val="000408DA"/>
    <w:rsid w:val="000418CE"/>
    <w:rsid w:val="00042D17"/>
    <w:rsid w:val="00042F9D"/>
    <w:rsid w:val="00043B3E"/>
    <w:rsid w:val="00044B95"/>
    <w:rsid w:val="00045C04"/>
    <w:rsid w:val="00052961"/>
    <w:rsid w:val="000529D5"/>
    <w:rsid w:val="00052EF3"/>
    <w:rsid w:val="00053534"/>
    <w:rsid w:val="0005627B"/>
    <w:rsid w:val="00056319"/>
    <w:rsid w:val="00057B91"/>
    <w:rsid w:val="00060108"/>
    <w:rsid w:val="0006136E"/>
    <w:rsid w:val="000655E0"/>
    <w:rsid w:val="00065DC6"/>
    <w:rsid w:val="00067232"/>
    <w:rsid w:val="000675ED"/>
    <w:rsid w:val="0006775A"/>
    <w:rsid w:val="00067B74"/>
    <w:rsid w:val="000702C7"/>
    <w:rsid w:val="000721EE"/>
    <w:rsid w:val="00072B85"/>
    <w:rsid w:val="00076560"/>
    <w:rsid w:val="000768D2"/>
    <w:rsid w:val="000779AC"/>
    <w:rsid w:val="000805FE"/>
    <w:rsid w:val="000828F7"/>
    <w:rsid w:val="00084531"/>
    <w:rsid w:val="00084667"/>
    <w:rsid w:val="00085333"/>
    <w:rsid w:val="000862FE"/>
    <w:rsid w:val="00090378"/>
    <w:rsid w:val="00091E5E"/>
    <w:rsid w:val="000956B0"/>
    <w:rsid w:val="00096DA7"/>
    <w:rsid w:val="000A059E"/>
    <w:rsid w:val="000A5675"/>
    <w:rsid w:val="000A6A50"/>
    <w:rsid w:val="000A7257"/>
    <w:rsid w:val="000A7C8C"/>
    <w:rsid w:val="000B0BE0"/>
    <w:rsid w:val="000B16BE"/>
    <w:rsid w:val="000B3D67"/>
    <w:rsid w:val="000B3E83"/>
    <w:rsid w:val="000B5568"/>
    <w:rsid w:val="000B556D"/>
    <w:rsid w:val="000B6E6B"/>
    <w:rsid w:val="000C0FDD"/>
    <w:rsid w:val="000C165F"/>
    <w:rsid w:val="000C1919"/>
    <w:rsid w:val="000C751A"/>
    <w:rsid w:val="000D0BFC"/>
    <w:rsid w:val="000D2ACF"/>
    <w:rsid w:val="000D38B8"/>
    <w:rsid w:val="000D4B45"/>
    <w:rsid w:val="000D500F"/>
    <w:rsid w:val="000D54D7"/>
    <w:rsid w:val="000D5755"/>
    <w:rsid w:val="000D5E07"/>
    <w:rsid w:val="000D6CE2"/>
    <w:rsid w:val="000D79A6"/>
    <w:rsid w:val="000E195D"/>
    <w:rsid w:val="000E1A14"/>
    <w:rsid w:val="000E1E4D"/>
    <w:rsid w:val="000E4193"/>
    <w:rsid w:val="000E4363"/>
    <w:rsid w:val="000F02C1"/>
    <w:rsid w:val="000F0479"/>
    <w:rsid w:val="000F1F9E"/>
    <w:rsid w:val="000F2B0F"/>
    <w:rsid w:val="000F593C"/>
    <w:rsid w:val="000F6147"/>
    <w:rsid w:val="00101AB4"/>
    <w:rsid w:val="0010270A"/>
    <w:rsid w:val="00104D63"/>
    <w:rsid w:val="00106492"/>
    <w:rsid w:val="00107A95"/>
    <w:rsid w:val="0011157A"/>
    <w:rsid w:val="00114142"/>
    <w:rsid w:val="0011417B"/>
    <w:rsid w:val="001153DE"/>
    <w:rsid w:val="001167ED"/>
    <w:rsid w:val="00116AF2"/>
    <w:rsid w:val="00123A6C"/>
    <w:rsid w:val="001244CE"/>
    <w:rsid w:val="00125074"/>
    <w:rsid w:val="0012560B"/>
    <w:rsid w:val="00125A57"/>
    <w:rsid w:val="00125DF4"/>
    <w:rsid w:val="001264E6"/>
    <w:rsid w:val="001269B1"/>
    <w:rsid w:val="00126F30"/>
    <w:rsid w:val="001274D6"/>
    <w:rsid w:val="00130960"/>
    <w:rsid w:val="001316F6"/>
    <w:rsid w:val="00133140"/>
    <w:rsid w:val="0013448B"/>
    <w:rsid w:val="00135E5D"/>
    <w:rsid w:val="00136574"/>
    <w:rsid w:val="00136AAF"/>
    <w:rsid w:val="0014162B"/>
    <w:rsid w:val="001426E9"/>
    <w:rsid w:val="0014352B"/>
    <w:rsid w:val="0014362F"/>
    <w:rsid w:val="001443CE"/>
    <w:rsid w:val="00144DF7"/>
    <w:rsid w:val="00145A2F"/>
    <w:rsid w:val="0014699A"/>
    <w:rsid w:val="00151195"/>
    <w:rsid w:val="00152479"/>
    <w:rsid w:val="00153F8E"/>
    <w:rsid w:val="0015451E"/>
    <w:rsid w:val="00154E90"/>
    <w:rsid w:val="001551B4"/>
    <w:rsid w:val="0015656A"/>
    <w:rsid w:val="00157A3E"/>
    <w:rsid w:val="0016494B"/>
    <w:rsid w:val="001666CD"/>
    <w:rsid w:val="00166CF7"/>
    <w:rsid w:val="00170501"/>
    <w:rsid w:val="00173592"/>
    <w:rsid w:val="00173CEB"/>
    <w:rsid w:val="00174239"/>
    <w:rsid w:val="00174265"/>
    <w:rsid w:val="00174940"/>
    <w:rsid w:val="00177640"/>
    <w:rsid w:val="00177E85"/>
    <w:rsid w:val="00181849"/>
    <w:rsid w:val="001825F4"/>
    <w:rsid w:val="00182DC8"/>
    <w:rsid w:val="0018719F"/>
    <w:rsid w:val="00196817"/>
    <w:rsid w:val="001969D3"/>
    <w:rsid w:val="00196E27"/>
    <w:rsid w:val="001974BA"/>
    <w:rsid w:val="00197CCE"/>
    <w:rsid w:val="001A0EE8"/>
    <w:rsid w:val="001A1AE8"/>
    <w:rsid w:val="001A24DF"/>
    <w:rsid w:val="001A28B6"/>
    <w:rsid w:val="001A46AE"/>
    <w:rsid w:val="001A480D"/>
    <w:rsid w:val="001A5F3C"/>
    <w:rsid w:val="001B103C"/>
    <w:rsid w:val="001B19AE"/>
    <w:rsid w:val="001B21A0"/>
    <w:rsid w:val="001B23AC"/>
    <w:rsid w:val="001B2A02"/>
    <w:rsid w:val="001B2F2F"/>
    <w:rsid w:val="001B3287"/>
    <w:rsid w:val="001B3EBE"/>
    <w:rsid w:val="001B53C7"/>
    <w:rsid w:val="001B5633"/>
    <w:rsid w:val="001B7827"/>
    <w:rsid w:val="001C0CF6"/>
    <w:rsid w:val="001C1C0D"/>
    <w:rsid w:val="001C2302"/>
    <w:rsid w:val="001C426B"/>
    <w:rsid w:val="001C69E7"/>
    <w:rsid w:val="001C7153"/>
    <w:rsid w:val="001C730A"/>
    <w:rsid w:val="001C75E1"/>
    <w:rsid w:val="001C7BDF"/>
    <w:rsid w:val="001C7DE4"/>
    <w:rsid w:val="001D1639"/>
    <w:rsid w:val="001D322C"/>
    <w:rsid w:val="001D409B"/>
    <w:rsid w:val="001E42D8"/>
    <w:rsid w:val="001E58DD"/>
    <w:rsid w:val="001E7A5F"/>
    <w:rsid w:val="001F0103"/>
    <w:rsid w:val="001F0DF2"/>
    <w:rsid w:val="001F114E"/>
    <w:rsid w:val="001F1451"/>
    <w:rsid w:val="001F15A5"/>
    <w:rsid w:val="001F22D4"/>
    <w:rsid w:val="001F3D16"/>
    <w:rsid w:val="001F4647"/>
    <w:rsid w:val="001F562D"/>
    <w:rsid w:val="001F712E"/>
    <w:rsid w:val="001F7732"/>
    <w:rsid w:val="001F7735"/>
    <w:rsid w:val="001F7B7C"/>
    <w:rsid w:val="0020364F"/>
    <w:rsid w:val="00204A29"/>
    <w:rsid w:val="00205478"/>
    <w:rsid w:val="00205595"/>
    <w:rsid w:val="00206237"/>
    <w:rsid w:val="00207B4E"/>
    <w:rsid w:val="00213D7B"/>
    <w:rsid w:val="00220AD3"/>
    <w:rsid w:val="0022481A"/>
    <w:rsid w:val="00224ED3"/>
    <w:rsid w:val="002271B7"/>
    <w:rsid w:val="002302FB"/>
    <w:rsid w:val="00232D1F"/>
    <w:rsid w:val="00235155"/>
    <w:rsid w:val="00235174"/>
    <w:rsid w:val="00235942"/>
    <w:rsid w:val="0023739B"/>
    <w:rsid w:val="00240374"/>
    <w:rsid w:val="002421DA"/>
    <w:rsid w:val="002437EF"/>
    <w:rsid w:val="0024554A"/>
    <w:rsid w:val="00250BEC"/>
    <w:rsid w:val="00251B6D"/>
    <w:rsid w:val="00252321"/>
    <w:rsid w:val="00252F1F"/>
    <w:rsid w:val="002554C7"/>
    <w:rsid w:val="00255A99"/>
    <w:rsid w:val="00255B60"/>
    <w:rsid w:val="00256FA7"/>
    <w:rsid w:val="00260CDD"/>
    <w:rsid w:val="00263830"/>
    <w:rsid w:val="00270332"/>
    <w:rsid w:val="00271EA4"/>
    <w:rsid w:val="0027334E"/>
    <w:rsid w:val="00273A33"/>
    <w:rsid w:val="00274637"/>
    <w:rsid w:val="0027527C"/>
    <w:rsid w:val="00276B2D"/>
    <w:rsid w:val="0028203A"/>
    <w:rsid w:val="002831A8"/>
    <w:rsid w:val="002836BB"/>
    <w:rsid w:val="00286ACB"/>
    <w:rsid w:val="00292164"/>
    <w:rsid w:val="002928E1"/>
    <w:rsid w:val="00294E52"/>
    <w:rsid w:val="00296BE0"/>
    <w:rsid w:val="00297DE9"/>
    <w:rsid w:val="002A204D"/>
    <w:rsid w:val="002A2A6D"/>
    <w:rsid w:val="002A352A"/>
    <w:rsid w:val="002A36F1"/>
    <w:rsid w:val="002A3755"/>
    <w:rsid w:val="002A3B74"/>
    <w:rsid w:val="002A5D22"/>
    <w:rsid w:val="002A73E7"/>
    <w:rsid w:val="002B0069"/>
    <w:rsid w:val="002B059E"/>
    <w:rsid w:val="002B0CDF"/>
    <w:rsid w:val="002B43F5"/>
    <w:rsid w:val="002B6B77"/>
    <w:rsid w:val="002B7920"/>
    <w:rsid w:val="002C01C5"/>
    <w:rsid w:val="002C3339"/>
    <w:rsid w:val="002C382F"/>
    <w:rsid w:val="002C57D7"/>
    <w:rsid w:val="002C58A8"/>
    <w:rsid w:val="002C732C"/>
    <w:rsid w:val="002C7941"/>
    <w:rsid w:val="002C7C11"/>
    <w:rsid w:val="002D1114"/>
    <w:rsid w:val="002D1995"/>
    <w:rsid w:val="002D2036"/>
    <w:rsid w:val="002D2F69"/>
    <w:rsid w:val="002D37B4"/>
    <w:rsid w:val="002D44F4"/>
    <w:rsid w:val="002D512C"/>
    <w:rsid w:val="002D75ED"/>
    <w:rsid w:val="002E0863"/>
    <w:rsid w:val="002E0903"/>
    <w:rsid w:val="002E0F7F"/>
    <w:rsid w:val="002E1D1F"/>
    <w:rsid w:val="002E285D"/>
    <w:rsid w:val="002E2F31"/>
    <w:rsid w:val="002E38E2"/>
    <w:rsid w:val="002E4B60"/>
    <w:rsid w:val="002E6A50"/>
    <w:rsid w:val="002F1105"/>
    <w:rsid w:val="002F225A"/>
    <w:rsid w:val="002F2BA4"/>
    <w:rsid w:val="002F4A2C"/>
    <w:rsid w:val="002F55FF"/>
    <w:rsid w:val="002F6B5F"/>
    <w:rsid w:val="002F7347"/>
    <w:rsid w:val="003005EE"/>
    <w:rsid w:val="00300BE7"/>
    <w:rsid w:val="00300E26"/>
    <w:rsid w:val="003051CA"/>
    <w:rsid w:val="00307E5B"/>
    <w:rsid w:val="0031303A"/>
    <w:rsid w:val="00313910"/>
    <w:rsid w:val="00314EF2"/>
    <w:rsid w:val="00315F0E"/>
    <w:rsid w:val="00315F12"/>
    <w:rsid w:val="00317326"/>
    <w:rsid w:val="00320C91"/>
    <w:rsid w:val="00321A53"/>
    <w:rsid w:val="00321F76"/>
    <w:rsid w:val="00322667"/>
    <w:rsid w:val="00324301"/>
    <w:rsid w:val="00327772"/>
    <w:rsid w:val="003302E7"/>
    <w:rsid w:val="00330B4E"/>
    <w:rsid w:val="00331CA3"/>
    <w:rsid w:val="00332A82"/>
    <w:rsid w:val="00333D6D"/>
    <w:rsid w:val="00336A55"/>
    <w:rsid w:val="003375F2"/>
    <w:rsid w:val="0034123B"/>
    <w:rsid w:val="00342BED"/>
    <w:rsid w:val="00344933"/>
    <w:rsid w:val="00344F79"/>
    <w:rsid w:val="003465C5"/>
    <w:rsid w:val="00346B95"/>
    <w:rsid w:val="0035087F"/>
    <w:rsid w:val="003521AD"/>
    <w:rsid w:val="00352C75"/>
    <w:rsid w:val="00352F57"/>
    <w:rsid w:val="00353C27"/>
    <w:rsid w:val="00355187"/>
    <w:rsid w:val="00355A48"/>
    <w:rsid w:val="00355F53"/>
    <w:rsid w:val="003566CB"/>
    <w:rsid w:val="00360BAB"/>
    <w:rsid w:val="0036181C"/>
    <w:rsid w:val="00361A9F"/>
    <w:rsid w:val="00362E80"/>
    <w:rsid w:val="00364326"/>
    <w:rsid w:val="00364EEE"/>
    <w:rsid w:val="00366DD5"/>
    <w:rsid w:val="0036715C"/>
    <w:rsid w:val="00367D41"/>
    <w:rsid w:val="003708DA"/>
    <w:rsid w:val="00374427"/>
    <w:rsid w:val="00375124"/>
    <w:rsid w:val="00377C12"/>
    <w:rsid w:val="00380417"/>
    <w:rsid w:val="00380DD7"/>
    <w:rsid w:val="0038370F"/>
    <w:rsid w:val="00384DD2"/>
    <w:rsid w:val="00384E57"/>
    <w:rsid w:val="00385276"/>
    <w:rsid w:val="0038671A"/>
    <w:rsid w:val="003877E6"/>
    <w:rsid w:val="00387B80"/>
    <w:rsid w:val="00391378"/>
    <w:rsid w:val="00395362"/>
    <w:rsid w:val="00396C2B"/>
    <w:rsid w:val="003975F6"/>
    <w:rsid w:val="003A0355"/>
    <w:rsid w:val="003A1940"/>
    <w:rsid w:val="003A2756"/>
    <w:rsid w:val="003A2E75"/>
    <w:rsid w:val="003A3712"/>
    <w:rsid w:val="003A3D26"/>
    <w:rsid w:val="003A4530"/>
    <w:rsid w:val="003A5A90"/>
    <w:rsid w:val="003A701E"/>
    <w:rsid w:val="003B0C7F"/>
    <w:rsid w:val="003B3B6C"/>
    <w:rsid w:val="003B625F"/>
    <w:rsid w:val="003B6D29"/>
    <w:rsid w:val="003C0882"/>
    <w:rsid w:val="003C0DD7"/>
    <w:rsid w:val="003C2B95"/>
    <w:rsid w:val="003C4037"/>
    <w:rsid w:val="003C6DB3"/>
    <w:rsid w:val="003D0078"/>
    <w:rsid w:val="003D530C"/>
    <w:rsid w:val="003D6454"/>
    <w:rsid w:val="003E0539"/>
    <w:rsid w:val="003E135A"/>
    <w:rsid w:val="003E2417"/>
    <w:rsid w:val="003E2B83"/>
    <w:rsid w:val="003E36C8"/>
    <w:rsid w:val="003E3BC6"/>
    <w:rsid w:val="003E4E35"/>
    <w:rsid w:val="003F22BE"/>
    <w:rsid w:val="003F494E"/>
    <w:rsid w:val="003F5806"/>
    <w:rsid w:val="003F5F72"/>
    <w:rsid w:val="003F6131"/>
    <w:rsid w:val="003F6764"/>
    <w:rsid w:val="003F72E7"/>
    <w:rsid w:val="003F78CE"/>
    <w:rsid w:val="00400A63"/>
    <w:rsid w:val="00403773"/>
    <w:rsid w:val="00403976"/>
    <w:rsid w:val="00404E82"/>
    <w:rsid w:val="004057AB"/>
    <w:rsid w:val="004061D7"/>
    <w:rsid w:val="00410205"/>
    <w:rsid w:val="004110B1"/>
    <w:rsid w:val="00414057"/>
    <w:rsid w:val="00417962"/>
    <w:rsid w:val="00420EE6"/>
    <w:rsid w:val="00421344"/>
    <w:rsid w:val="00421BA6"/>
    <w:rsid w:val="00421BCD"/>
    <w:rsid w:val="004237C0"/>
    <w:rsid w:val="00423B11"/>
    <w:rsid w:val="00423B35"/>
    <w:rsid w:val="00424098"/>
    <w:rsid w:val="0042526E"/>
    <w:rsid w:val="00425A2A"/>
    <w:rsid w:val="00425E26"/>
    <w:rsid w:val="00426D79"/>
    <w:rsid w:val="00427670"/>
    <w:rsid w:val="00427732"/>
    <w:rsid w:val="00430FA5"/>
    <w:rsid w:val="00432B8D"/>
    <w:rsid w:val="004336A7"/>
    <w:rsid w:val="004364F4"/>
    <w:rsid w:val="004428F5"/>
    <w:rsid w:val="004457DB"/>
    <w:rsid w:val="004474CC"/>
    <w:rsid w:val="00456DE1"/>
    <w:rsid w:val="00462EB4"/>
    <w:rsid w:val="00463CAE"/>
    <w:rsid w:val="004656C2"/>
    <w:rsid w:val="004677D6"/>
    <w:rsid w:val="0047062F"/>
    <w:rsid w:val="004720F2"/>
    <w:rsid w:val="00475648"/>
    <w:rsid w:val="00476640"/>
    <w:rsid w:val="004769AD"/>
    <w:rsid w:val="0048011B"/>
    <w:rsid w:val="004801BF"/>
    <w:rsid w:val="0048025E"/>
    <w:rsid w:val="00480945"/>
    <w:rsid w:val="00483808"/>
    <w:rsid w:val="00485D99"/>
    <w:rsid w:val="00487B83"/>
    <w:rsid w:val="004919A7"/>
    <w:rsid w:val="0049242D"/>
    <w:rsid w:val="00492542"/>
    <w:rsid w:val="0049306C"/>
    <w:rsid w:val="0049357D"/>
    <w:rsid w:val="004969D0"/>
    <w:rsid w:val="00497AAC"/>
    <w:rsid w:val="004A0518"/>
    <w:rsid w:val="004A3605"/>
    <w:rsid w:val="004A3DC7"/>
    <w:rsid w:val="004A40DE"/>
    <w:rsid w:val="004A47C8"/>
    <w:rsid w:val="004A6C48"/>
    <w:rsid w:val="004A7BEE"/>
    <w:rsid w:val="004B0A86"/>
    <w:rsid w:val="004B0E76"/>
    <w:rsid w:val="004B0F3D"/>
    <w:rsid w:val="004B12FC"/>
    <w:rsid w:val="004B13C3"/>
    <w:rsid w:val="004B240B"/>
    <w:rsid w:val="004B2AB6"/>
    <w:rsid w:val="004B2DE3"/>
    <w:rsid w:val="004B6389"/>
    <w:rsid w:val="004B71FD"/>
    <w:rsid w:val="004B793D"/>
    <w:rsid w:val="004B7FDB"/>
    <w:rsid w:val="004C02EA"/>
    <w:rsid w:val="004C2856"/>
    <w:rsid w:val="004C38B7"/>
    <w:rsid w:val="004C5496"/>
    <w:rsid w:val="004C6D82"/>
    <w:rsid w:val="004D1C8D"/>
    <w:rsid w:val="004D2280"/>
    <w:rsid w:val="004D3E38"/>
    <w:rsid w:val="004D749D"/>
    <w:rsid w:val="004E0903"/>
    <w:rsid w:val="004E1A75"/>
    <w:rsid w:val="004E3CB8"/>
    <w:rsid w:val="004E48E9"/>
    <w:rsid w:val="004E7E29"/>
    <w:rsid w:val="004F1251"/>
    <w:rsid w:val="004F2015"/>
    <w:rsid w:val="004F2A53"/>
    <w:rsid w:val="004F30AE"/>
    <w:rsid w:val="004F54B7"/>
    <w:rsid w:val="004F6C02"/>
    <w:rsid w:val="00500B14"/>
    <w:rsid w:val="00501D02"/>
    <w:rsid w:val="0050360F"/>
    <w:rsid w:val="00503E60"/>
    <w:rsid w:val="00503E87"/>
    <w:rsid w:val="00503EF4"/>
    <w:rsid w:val="00506313"/>
    <w:rsid w:val="00510925"/>
    <w:rsid w:val="00510C24"/>
    <w:rsid w:val="00512B55"/>
    <w:rsid w:val="00520702"/>
    <w:rsid w:val="0052223C"/>
    <w:rsid w:val="0052340B"/>
    <w:rsid w:val="005237BA"/>
    <w:rsid w:val="00524C9E"/>
    <w:rsid w:val="00525777"/>
    <w:rsid w:val="00525CE1"/>
    <w:rsid w:val="00526E45"/>
    <w:rsid w:val="00526F0E"/>
    <w:rsid w:val="0052744B"/>
    <w:rsid w:val="005306DF"/>
    <w:rsid w:val="005335CB"/>
    <w:rsid w:val="00534EB5"/>
    <w:rsid w:val="00534FD9"/>
    <w:rsid w:val="00535521"/>
    <w:rsid w:val="005360B4"/>
    <w:rsid w:val="0053630C"/>
    <w:rsid w:val="00540152"/>
    <w:rsid w:val="005412EA"/>
    <w:rsid w:val="005425A9"/>
    <w:rsid w:val="00543DA1"/>
    <w:rsid w:val="005448B8"/>
    <w:rsid w:val="00545539"/>
    <w:rsid w:val="00545CCE"/>
    <w:rsid w:val="0054684B"/>
    <w:rsid w:val="00547142"/>
    <w:rsid w:val="00550478"/>
    <w:rsid w:val="00551B52"/>
    <w:rsid w:val="0055392B"/>
    <w:rsid w:val="00556904"/>
    <w:rsid w:val="00561735"/>
    <w:rsid w:val="00563601"/>
    <w:rsid w:val="00563740"/>
    <w:rsid w:val="005650F0"/>
    <w:rsid w:val="00566096"/>
    <w:rsid w:val="00570EF4"/>
    <w:rsid w:val="00571651"/>
    <w:rsid w:val="00572C44"/>
    <w:rsid w:val="0057502B"/>
    <w:rsid w:val="005767D1"/>
    <w:rsid w:val="00576ACD"/>
    <w:rsid w:val="00577A66"/>
    <w:rsid w:val="00582772"/>
    <w:rsid w:val="005833D8"/>
    <w:rsid w:val="00584EC8"/>
    <w:rsid w:val="005866AF"/>
    <w:rsid w:val="00587F24"/>
    <w:rsid w:val="00590B86"/>
    <w:rsid w:val="0059172F"/>
    <w:rsid w:val="00591B71"/>
    <w:rsid w:val="005941F4"/>
    <w:rsid w:val="00595E17"/>
    <w:rsid w:val="005966CB"/>
    <w:rsid w:val="005A1969"/>
    <w:rsid w:val="005A2D94"/>
    <w:rsid w:val="005A34AB"/>
    <w:rsid w:val="005A40FE"/>
    <w:rsid w:val="005A4B08"/>
    <w:rsid w:val="005A7ABF"/>
    <w:rsid w:val="005B02E2"/>
    <w:rsid w:val="005B328D"/>
    <w:rsid w:val="005B425B"/>
    <w:rsid w:val="005B56E2"/>
    <w:rsid w:val="005B7E46"/>
    <w:rsid w:val="005C2483"/>
    <w:rsid w:val="005C2CC7"/>
    <w:rsid w:val="005C35DE"/>
    <w:rsid w:val="005C4D35"/>
    <w:rsid w:val="005C5859"/>
    <w:rsid w:val="005C5F43"/>
    <w:rsid w:val="005D027D"/>
    <w:rsid w:val="005D05EF"/>
    <w:rsid w:val="005D11AD"/>
    <w:rsid w:val="005D202E"/>
    <w:rsid w:val="005D2BAF"/>
    <w:rsid w:val="005D2E86"/>
    <w:rsid w:val="005D57BC"/>
    <w:rsid w:val="005D5FFA"/>
    <w:rsid w:val="005D64F4"/>
    <w:rsid w:val="005D6B15"/>
    <w:rsid w:val="005D7F2D"/>
    <w:rsid w:val="005E15A9"/>
    <w:rsid w:val="005E18DE"/>
    <w:rsid w:val="005E31CE"/>
    <w:rsid w:val="005E4805"/>
    <w:rsid w:val="005E66A0"/>
    <w:rsid w:val="005E6AA6"/>
    <w:rsid w:val="005E6EAA"/>
    <w:rsid w:val="005F2C41"/>
    <w:rsid w:val="005F5C6D"/>
    <w:rsid w:val="005F713E"/>
    <w:rsid w:val="005F72EA"/>
    <w:rsid w:val="005F736C"/>
    <w:rsid w:val="00600AAE"/>
    <w:rsid w:val="00601468"/>
    <w:rsid w:val="00601756"/>
    <w:rsid w:val="00601C85"/>
    <w:rsid w:val="0060480C"/>
    <w:rsid w:val="00607770"/>
    <w:rsid w:val="00607CE0"/>
    <w:rsid w:val="00612992"/>
    <w:rsid w:val="006133C6"/>
    <w:rsid w:val="006134DE"/>
    <w:rsid w:val="006137D6"/>
    <w:rsid w:val="00614C78"/>
    <w:rsid w:val="0061529E"/>
    <w:rsid w:val="00615676"/>
    <w:rsid w:val="006158F7"/>
    <w:rsid w:val="00615B76"/>
    <w:rsid w:val="00617065"/>
    <w:rsid w:val="00617101"/>
    <w:rsid w:val="0061777B"/>
    <w:rsid w:val="00620453"/>
    <w:rsid w:val="00623366"/>
    <w:rsid w:val="00626BB6"/>
    <w:rsid w:val="00632B6A"/>
    <w:rsid w:val="00640296"/>
    <w:rsid w:val="0064063D"/>
    <w:rsid w:val="0064135E"/>
    <w:rsid w:val="00641B15"/>
    <w:rsid w:val="00643CAA"/>
    <w:rsid w:val="00647A85"/>
    <w:rsid w:val="006506A0"/>
    <w:rsid w:val="00652CD8"/>
    <w:rsid w:val="006530FB"/>
    <w:rsid w:val="0065424F"/>
    <w:rsid w:val="00655B10"/>
    <w:rsid w:val="00655C81"/>
    <w:rsid w:val="00656A20"/>
    <w:rsid w:val="0065767E"/>
    <w:rsid w:val="00660069"/>
    <w:rsid w:val="0066014F"/>
    <w:rsid w:val="00660AB8"/>
    <w:rsid w:val="00661832"/>
    <w:rsid w:val="0066292E"/>
    <w:rsid w:val="00663A90"/>
    <w:rsid w:val="00664396"/>
    <w:rsid w:val="006653CD"/>
    <w:rsid w:val="00666889"/>
    <w:rsid w:val="00667AA8"/>
    <w:rsid w:val="00670EA7"/>
    <w:rsid w:val="00671FB1"/>
    <w:rsid w:val="00672FF3"/>
    <w:rsid w:val="00673653"/>
    <w:rsid w:val="006755F7"/>
    <w:rsid w:val="0067597C"/>
    <w:rsid w:val="00675F2B"/>
    <w:rsid w:val="006803E7"/>
    <w:rsid w:val="00680492"/>
    <w:rsid w:val="006814B8"/>
    <w:rsid w:val="006821B7"/>
    <w:rsid w:val="006927E2"/>
    <w:rsid w:val="006929CC"/>
    <w:rsid w:val="0069656D"/>
    <w:rsid w:val="00696804"/>
    <w:rsid w:val="006A3CBF"/>
    <w:rsid w:val="006A3EA0"/>
    <w:rsid w:val="006A6FEC"/>
    <w:rsid w:val="006A71EB"/>
    <w:rsid w:val="006A7744"/>
    <w:rsid w:val="006A795B"/>
    <w:rsid w:val="006B0D1E"/>
    <w:rsid w:val="006B0F58"/>
    <w:rsid w:val="006B23DA"/>
    <w:rsid w:val="006B47EF"/>
    <w:rsid w:val="006B6D5E"/>
    <w:rsid w:val="006B78A4"/>
    <w:rsid w:val="006B7E37"/>
    <w:rsid w:val="006C101D"/>
    <w:rsid w:val="006C209D"/>
    <w:rsid w:val="006C52D8"/>
    <w:rsid w:val="006C605C"/>
    <w:rsid w:val="006C6C77"/>
    <w:rsid w:val="006C72D3"/>
    <w:rsid w:val="006D083D"/>
    <w:rsid w:val="006D2544"/>
    <w:rsid w:val="006D2CEC"/>
    <w:rsid w:val="006D33CA"/>
    <w:rsid w:val="006D4498"/>
    <w:rsid w:val="006D7D52"/>
    <w:rsid w:val="006E0E79"/>
    <w:rsid w:val="006E1182"/>
    <w:rsid w:val="006E12AD"/>
    <w:rsid w:val="006E2AFB"/>
    <w:rsid w:val="006E2B5F"/>
    <w:rsid w:val="006E36A8"/>
    <w:rsid w:val="006E428C"/>
    <w:rsid w:val="006E5124"/>
    <w:rsid w:val="006E54CB"/>
    <w:rsid w:val="006E685A"/>
    <w:rsid w:val="006F1042"/>
    <w:rsid w:val="006F5178"/>
    <w:rsid w:val="006F70E3"/>
    <w:rsid w:val="0070383D"/>
    <w:rsid w:val="00703BDB"/>
    <w:rsid w:val="00705DA1"/>
    <w:rsid w:val="00706D52"/>
    <w:rsid w:val="007077F0"/>
    <w:rsid w:val="00710D72"/>
    <w:rsid w:val="00712D5D"/>
    <w:rsid w:val="00713106"/>
    <w:rsid w:val="007201DF"/>
    <w:rsid w:val="00720A9F"/>
    <w:rsid w:val="00720D78"/>
    <w:rsid w:val="007229CC"/>
    <w:rsid w:val="0072321C"/>
    <w:rsid w:val="0072539D"/>
    <w:rsid w:val="00727047"/>
    <w:rsid w:val="007307B4"/>
    <w:rsid w:val="00731366"/>
    <w:rsid w:val="00733DCB"/>
    <w:rsid w:val="007351BF"/>
    <w:rsid w:val="00736C82"/>
    <w:rsid w:val="00740A78"/>
    <w:rsid w:val="007415F2"/>
    <w:rsid w:val="0074257C"/>
    <w:rsid w:val="00742593"/>
    <w:rsid w:val="007427F2"/>
    <w:rsid w:val="00744068"/>
    <w:rsid w:val="007461E4"/>
    <w:rsid w:val="00746746"/>
    <w:rsid w:val="007475E8"/>
    <w:rsid w:val="007479EA"/>
    <w:rsid w:val="0075210C"/>
    <w:rsid w:val="007541AA"/>
    <w:rsid w:val="00761F0F"/>
    <w:rsid w:val="00762AB5"/>
    <w:rsid w:val="007657D1"/>
    <w:rsid w:val="00765CA1"/>
    <w:rsid w:val="007714D5"/>
    <w:rsid w:val="00771F8B"/>
    <w:rsid w:val="007726A7"/>
    <w:rsid w:val="0077320E"/>
    <w:rsid w:val="007746FA"/>
    <w:rsid w:val="00775C57"/>
    <w:rsid w:val="00776FEA"/>
    <w:rsid w:val="0078004E"/>
    <w:rsid w:val="00782CF7"/>
    <w:rsid w:val="0078337C"/>
    <w:rsid w:val="0078457B"/>
    <w:rsid w:val="00787809"/>
    <w:rsid w:val="00787E14"/>
    <w:rsid w:val="00790E07"/>
    <w:rsid w:val="00791DFF"/>
    <w:rsid w:val="007924E0"/>
    <w:rsid w:val="0079255C"/>
    <w:rsid w:val="00792671"/>
    <w:rsid w:val="0079385B"/>
    <w:rsid w:val="007953E7"/>
    <w:rsid w:val="00796317"/>
    <w:rsid w:val="007A2B9A"/>
    <w:rsid w:val="007A47E8"/>
    <w:rsid w:val="007A4DD7"/>
    <w:rsid w:val="007A5D9B"/>
    <w:rsid w:val="007A7027"/>
    <w:rsid w:val="007A702B"/>
    <w:rsid w:val="007B0B63"/>
    <w:rsid w:val="007B0FE9"/>
    <w:rsid w:val="007B2EAF"/>
    <w:rsid w:val="007B337C"/>
    <w:rsid w:val="007B3E0A"/>
    <w:rsid w:val="007B46FA"/>
    <w:rsid w:val="007B5859"/>
    <w:rsid w:val="007B688B"/>
    <w:rsid w:val="007B7B40"/>
    <w:rsid w:val="007C3093"/>
    <w:rsid w:val="007C312A"/>
    <w:rsid w:val="007C35FB"/>
    <w:rsid w:val="007C3601"/>
    <w:rsid w:val="007C4B71"/>
    <w:rsid w:val="007C56B6"/>
    <w:rsid w:val="007C6BA6"/>
    <w:rsid w:val="007C7F61"/>
    <w:rsid w:val="007D0443"/>
    <w:rsid w:val="007D10CB"/>
    <w:rsid w:val="007D1933"/>
    <w:rsid w:val="007D2B80"/>
    <w:rsid w:val="007D6970"/>
    <w:rsid w:val="007D7D16"/>
    <w:rsid w:val="007E1289"/>
    <w:rsid w:val="007E12CC"/>
    <w:rsid w:val="007E179E"/>
    <w:rsid w:val="007E31B7"/>
    <w:rsid w:val="007E4606"/>
    <w:rsid w:val="007E521D"/>
    <w:rsid w:val="007E7A30"/>
    <w:rsid w:val="007F05EA"/>
    <w:rsid w:val="007F1097"/>
    <w:rsid w:val="007F1888"/>
    <w:rsid w:val="007F31E0"/>
    <w:rsid w:val="007F36AF"/>
    <w:rsid w:val="007F47A1"/>
    <w:rsid w:val="007F4C91"/>
    <w:rsid w:val="007F4ED4"/>
    <w:rsid w:val="007F5465"/>
    <w:rsid w:val="007F767F"/>
    <w:rsid w:val="007F7EB0"/>
    <w:rsid w:val="008005B6"/>
    <w:rsid w:val="0080277C"/>
    <w:rsid w:val="008037ED"/>
    <w:rsid w:val="00806183"/>
    <w:rsid w:val="008067E6"/>
    <w:rsid w:val="00806C5D"/>
    <w:rsid w:val="00810DFD"/>
    <w:rsid w:val="00815424"/>
    <w:rsid w:val="00816578"/>
    <w:rsid w:val="00817921"/>
    <w:rsid w:val="00820662"/>
    <w:rsid w:val="00822DB5"/>
    <w:rsid w:val="008250EA"/>
    <w:rsid w:val="00825F0E"/>
    <w:rsid w:val="008265DF"/>
    <w:rsid w:val="00830450"/>
    <w:rsid w:val="008307F4"/>
    <w:rsid w:val="008310DD"/>
    <w:rsid w:val="00833791"/>
    <w:rsid w:val="00833BD6"/>
    <w:rsid w:val="0083425E"/>
    <w:rsid w:val="0083462D"/>
    <w:rsid w:val="00835D50"/>
    <w:rsid w:val="00835F9B"/>
    <w:rsid w:val="008378D6"/>
    <w:rsid w:val="008433B0"/>
    <w:rsid w:val="00843890"/>
    <w:rsid w:val="00843DE8"/>
    <w:rsid w:val="008441F9"/>
    <w:rsid w:val="0084648E"/>
    <w:rsid w:val="008466D6"/>
    <w:rsid w:val="00847933"/>
    <w:rsid w:val="00850651"/>
    <w:rsid w:val="008511F9"/>
    <w:rsid w:val="00851539"/>
    <w:rsid w:val="00852134"/>
    <w:rsid w:val="00853DEA"/>
    <w:rsid w:val="00853F47"/>
    <w:rsid w:val="008546E7"/>
    <w:rsid w:val="0085655C"/>
    <w:rsid w:val="008569DD"/>
    <w:rsid w:val="00856BF9"/>
    <w:rsid w:val="0085712A"/>
    <w:rsid w:val="00857CB1"/>
    <w:rsid w:val="00857CCB"/>
    <w:rsid w:val="0086106D"/>
    <w:rsid w:val="00861A0E"/>
    <w:rsid w:val="00863FC3"/>
    <w:rsid w:val="008640AF"/>
    <w:rsid w:val="008643DB"/>
    <w:rsid w:val="008644C1"/>
    <w:rsid w:val="00865872"/>
    <w:rsid w:val="00867B6B"/>
    <w:rsid w:val="008701BE"/>
    <w:rsid w:val="00871118"/>
    <w:rsid w:val="008713A9"/>
    <w:rsid w:val="00874FBA"/>
    <w:rsid w:val="00875126"/>
    <w:rsid w:val="00875138"/>
    <w:rsid w:val="00875825"/>
    <w:rsid w:val="008768C8"/>
    <w:rsid w:val="00876AC8"/>
    <w:rsid w:val="00880388"/>
    <w:rsid w:val="0088135A"/>
    <w:rsid w:val="008813E8"/>
    <w:rsid w:val="0088215B"/>
    <w:rsid w:val="008830FB"/>
    <w:rsid w:val="008840BC"/>
    <w:rsid w:val="00887202"/>
    <w:rsid w:val="008876E9"/>
    <w:rsid w:val="0089027F"/>
    <w:rsid w:val="00891738"/>
    <w:rsid w:val="00891A67"/>
    <w:rsid w:val="00891E84"/>
    <w:rsid w:val="00892E97"/>
    <w:rsid w:val="00893846"/>
    <w:rsid w:val="0089464C"/>
    <w:rsid w:val="00895CCF"/>
    <w:rsid w:val="008965C2"/>
    <w:rsid w:val="00896663"/>
    <w:rsid w:val="00896D6D"/>
    <w:rsid w:val="00897522"/>
    <w:rsid w:val="00897DBB"/>
    <w:rsid w:val="00897F45"/>
    <w:rsid w:val="008A1936"/>
    <w:rsid w:val="008A2C22"/>
    <w:rsid w:val="008A43F9"/>
    <w:rsid w:val="008A4921"/>
    <w:rsid w:val="008A5237"/>
    <w:rsid w:val="008A6616"/>
    <w:rsid w:val="008A728F"/>
    <w:rsid w:val="008B0CF9"/>
    <w:rsid w:val="008B1505"/>
    <w:rsid w:val="008B28EB"/>
    <w:rsid w:val="008B2CD5"/>
    <w:rsid w:val="008B566D"/>
    <w:rsid w:val="008B5C10"/>
    <w:rsid w:val="008B5DA9"/>
    <w:rsid w:val="008B74EB"/>
    <w:rsid w:val="008B75EC"/>
    <w:rsid w:val="008C0271"/>
    <w:rsid w:val="008C0655"/>
    <w:rsid w:val="008C12BC"/>
    <w:rsid w:val="008C26DD"/>
    <w:rsid w:val="008C2933"/>
    <w:rsid w:val="008C2C76"/>
    <w:rsid w:val="008C40E8"/>
    <w:rsid w:val="008C522F"/>
    <w:rsid w:val="008C6343"/>
    <w:rsid w:val="008D10BD"/>
    <w:rsid w:val="008D1135"/>
    <w:rsid w:val="008D136F"/>
    <w:rsid w:val="008D1744"/>
    <w:rsid w:val="008D6F6F"/>
    <w:rsid w:val="008D7C17"/>
    <w:rsid w:val="008E03C3"/>
    <w:rsid w:val="008E0FC5"/>
    <w:rsid w:val="008E4BC4"/>
    <w:rsid w:val="008E4EA7"/>
    <w:rsid w:val="008E5533"/>
    <w:rsid w:val="008E56C2"/>
    <w:rsid w:val="008E5E09"/>
    <w:rsid w:val="008E607B"/>
    <w:rsid w:val="008E6CF8"/>
    <w:rsid w:val="008E7913"/>
    <w:rsid w:val="008E7BD0"/>
    <w:rsid w:val="008F0536"/>
    <w:rsid w:val="008F2E5C"/>
    <w:rsid w:val="008F336F"/>
    <w:rsid w:val="008F4EC9"/>
    <w:rsid w:val="008F5444"/>
    <w:rsid w:val="008F6CA6"/>
    <w:rsid w:val="00905647"/>
    <w:rsid w:val="00905693"/>
    <w:rsid w:val="00905CC3"/>
    <w:rsid w:val="0090655D"/>
    <w:rsid w:val="009071DD"/>
    <w:rsid w:val="0091188E"/>
    <w:rsid w:val="0091281F"/>
    <w:rsid w:val="00912CAC"/>
    <w:rsid w:val="0091554E"/>
    <w:rsid w:val="00915886"/>
    <w:rsid w:val="00915915"/>
    <w:rsid w:val="00917764"/>
    <w:rsid w:val="00922096"/>
    <w:rsid w:val="00922CF2"/>
    <w:rsid w:val="0092367E"/>
    <w:rsid w:val="00924045"/>
    <w:rsid w:val="00924E5E"/>
    <w:rsid w:val="00927423"/>
    <w:rsid w:val="00932BC8"/>
    <w:rsid w:val="0093588E"/>
    <w:rsid w:val="0093778C"/>
    <w:rsid w:val="00937B4A"/>
    <w:rsid w:val="009405AC"/>
    <w:rsid w:val="00940CD7"/>
    <w:rsid w:val="0094123F"/>
    <w:rsid w:val="00941625"/>
    <w:rsid w:val="00942171"/>
    <w:rsid w:val="009425AF"/>
    <w:rsid w:val="00943E14"/>
    <w:rsid w:val="00943E84"/>
    <w:rsid w:val="00943FA0"/>
    <w:rsid w:val="00945171"/>
    <w:rsid w:val="00945D3E"/>
    <w:rsid w:val="00945F94"/>
    <w:rsid w:val="00946405"/>
    <w:rsid w:val="00946C9D"/>
    <w:rsid w:val="0094775D"/>
    <w:rsid w:val="009503EB"/>
    <w:rsid w:val="00950C4B"/>
    <w:rsid w:val="009537A7"/>
    <w:rsid w:val="00953A18"/>
    <w:rsid w:val="00954446"/>
    <w:rsid w:val="009544AC"/>
    <w:rsid w:val="00954C2C"/>
    <w:rsid w:val="00954D69"/>
    <w:rsid w:val="0095601C"/>
    <w:rsid w:val="00957155"/>
    <w:rsid w:val="00961A3B"/>
    <w:rsid w:val="00962E6C"/>
    <w:rsid w:val="00966083"/>
    <w:rsid w:val="00967082"/>
    <w:rsid w:val="00967537"/>
    <w:rsid w:val="009700C4"/>
    <w:rsid w:val="00972F12"/>
    <w:rsid w:val="009814A7"/>
    <w:rsid w:val="009824AF"/>
    <w:rsid w:val="00982ECE"/>
    <w:rsid w:val="009833EF"/>
    <w:rsid w:val="00983A62"/>
    <w:rsid w:val="00986F22"/>
    <w:rsid w:val="009871B8"/>
    <w:rsid w:val="00987460"/>
    <w:rsid w:val="00987B79"/>
    <w:rsid w:val="00991A0B"/>
    <w:rsid w:val="00992353"/>
    <w:rsid w:val="009926C1"/>
    <w:rsid w:val="009928EA"/>
    <w:rsid w:val="00992F13"/>
    <w:rsid w:val="0099373A"/>
    <w:rsid w:val="00993D0C"/>
    <w:rsid w:val="00995145"/>
    <w:rsid w:val="00995FCE"/>
    <w:rsid w:val="009962ED"/>
    <w:rsid w:val="00996B83"/>
    <w:rsid w:val="009A5623"/>
    <w:rsid w:val="009A6527"/>
    <w:rsid w:val="009A79E1"/>
    <w:rsid w:val="009A7A72"/>
    <w:rsid w:val="009B0076"/>
    <w:rsid w:val="009B0A51"/>
    <w:rsid w:val="009B3E32"/>
    <w:rsid w:val="009B4729"/>
    <w:rsid w:val="009B5533"/>
    <w:rsid w:val="009B68D6"/>
    <w:rsid w:val="009B7C48"/>
    <w:rsid w:val="009C07E4"/>
    <w:rsid w:val="009C2102"/>
    <w:rsid w:val="009C25DD"/>
    <w:rsid w:val="009C2836"/>
    <w:rsid w:val="009C2E13"/>
    <w:rsid w:val="009C3CEB"/>
    <w:rsid w:val="009C426C"/>
    <w:rsid w:val="009C4478"/>
    <w:rsid w:val="009C52D8"/>
    <w:rsid w:val="009D0D92"/>
    <w:rsid w:val="009D241F"/>
    <w:rsid w:val="009D2436"/>
    <w:rsid w:val="009D342A"/>
    <w:rsid w:val="009D3B95"/>
    <w:rsid w:val="009D48EA"/>
    <w:rsid w:val="009D5EB1"/>
    <w:rsid w:val="009D60EA"/>
    <w:rsid w:val="009E3AB3"/>
    <w:rsid w:val="009E5A4D"/>
    <w:rsid w:val="009E7BD1"/>
    <w:rsid w:val="009F4646"/>
    <w:rsid w:val="009F4A5F"/>
    <w:rsid w:val="009F631B"/>
    <w:rsid w:val="009F760A"/>
    <w:rsid w:val="00A015A7"/>
    <w:rsid w:val="00A041D4"/>
    <w:rsid w:val="00A06F97"/>
    <w:rsid w:val="00A074BF"/>
    <w:rsid w:val="00A0784E"/>
    <w:rsid w:val="00A1096C"/>
    <w:rsid w:val="00A13AF4"/>
    <w:rsid w:val="00A16627"/>
    <w:rsid w:val="00A17431"/>
    <w:rsid w:val="00A20901"/>
    <w:rsid w:val="00A2271A"/>
    <w:rsid w:val="00A23CD9"/>
    <w:rsid w:val="00A27E5F"/>
    <w:rsid w:val="00A30B16"/>
    <w:rsid w:val="00A31052"/>
    <w:rsid w:val="00A346CE"/>
    <w:rsid w:val="00A35493"/>
    <w:rsid w:val="00A43E4F"/>
    <w:rsid w:val="00A47D02"/>
    <w:rsid w:val="00A47D09"/>
    <w:rsid w:val="00A503CB"/>
    <w:rsid w:val="00A518F3"/>
    <w:rsid w:val="00A53863"/>
    <w:rsid w:val="00A56A87"/>
    <w:rsid w:val="00A56D13"/>
    <w:rsid w:val="00A57A35"/>
    <w:rsid w:val="00A6035A"/>
    <w:rsid w:val="00A6155E"/>
    <w:rsid w:val="00A618AB"/>
    <w:rsid w:val="00A61E00"/>
    <w:rsid w:val="00A62D80"/>
    <w:rsid w:val="00A63CAD"/>
    <w:rsid w:val="00A64D01"/>
    <w:rsid w:val="00A65765"/>
    <w:rsid w:val="00A662E1"/>
    <w:rsid w:val="00A669BF"/>
    <w:rsid w:val="00A700CE"/>
    <w:rsid w:val="00A73C28"/>
    <w:rsid w:val="00A74EB4"/>
    <w:rsid w:val="00A76B62"/>
    <w:rsid w:val="00A7743F"/>
    <w:rsid w:val="00A77F70"/>
    <w:rsid w:val="00A80E80"/>
    <w:rsid w:val="00A84AF4"/>
    <w:rsid w:val="00A85C37"/>
    <w:rsid w:val="00A90C88"/>
    <w:rsid w:val="00A912F6"/>
    <w:rsid w:val="00A954B4"/>
    <w:rsid w:val="00A9560E"/>
    <w:rsid w:val="00A9670A"/>
    <w:rsid w:val="00A96CA2"/>
    <w:rsid w:val="00A97E13"/>
    <w:rsid w:val="00AA096D"/>
    <w:rsid w:val="00AA0F3D"/>
    <w:rsid w:val="00AA4B64"/>
    <w:rsid w:val="00AA515F"/>
    <w:rsid w:val="00AB2266"/>
    <w:rsid w:val="00AB29B9"/>
    <w:rsid w:val="00AB3817"/>
    <w:rsid w:val="00AB420A"/>
    <w:rsid w:val="00AB7FB0"/>
    <w:rsid w:val="00AC1445"/>
    <w:rsid w:val="00AC206C"/>
    <w:rsid w:val="00AC2135"/>
    <w:rsid w:val="00AC3286"/>
    <w:rsid w:val="00AC402C"/>
    <w:rsid w:val="00AD141C"/>
    <w:rsid w:val="00AD2879"/>
    <w:rsid w:val="00AD2F08"/>
    <w:rsid w:val="00AD3AA6"/>
    <w:rsid w:val="00AD50B7"/>
    <w:rsid w:val="00AD520B"/>
    <w:rsid w:val="00AD557D"/>
    <w:rsid w:val="00AD5837"/>
    <w:rsid w:val="00AD7FA1"/>
    <w:rsid w:val="00AE3FF8"/>
    <w:rsid w:val="00AE5D9E"/>
    <w:rsid w:val="00AE6C4C"/>
    <w:rsid w:val="00AE6C58"/>
    <w:rsid w:val="00AF1EA1"/>
    <w:rsid w:val="00AF2A00"/>
    <w:rsid w:val="00AF3EAA"/>
    <w:rsid w:val="00AF4FC8"/>
    <w:rsid w:val="00AF64AE"/>
    <w:rsid w:val="00B0156D"/>
    <w:rsid w:val="00B0186C"/>
    <w:rsid w:val="00B01A00"/>
    <w:rsid w:val="00B0357A"/>
    <w:rsid w:val="00B0423D"/>
    <w:rsid w:val="00B04E18"/>
    <w:rsid w:val="00B0524C"/>
    <w:rsid w:val="00B053FA"/>
    <w:rsid w:val="00B05912"/>
    <w:rsid w:val="00B06DE2"/>
    <w:rsid w:val="00B17444"/>
    <w:rsid w:val="00B174F6"/>
    <w:rsid w:val="00B17DAE"/>
    <w:rsid w:val="00B22ED6"/>
    <w:rsid w:val="00B23AB3"/>
    <w:rsid w:val="00B23BC7"/>
    <w:rsid w:val="00B31FF2"/>
    <w:rsid w:val="00B33359"/>
    <w:rsid w:val="00B333A5"/>
    <w:rsid w:val="00B3494C"/>
    <w:rsid w:val="00B35888"/>
    <w:rsid w:val="00B36C9B"/>
    <w:rsid w:val="00B37235"/>
    <w:rsid w:val="00B3798E"/>
    <w:rsid w:val="00B40735"/>
    <w:rsid w:val="00B41565"/>
    <w:rsid w:val="00B4261F"/>
    <w:rsid w:val="00B438AD"/>
    <w:rsid w:val="00B440A9"/>
    <w:rsid w:val="00B44EC8"/>
    <w:rsid w:val="00B472ED"/>
    <w:rsid w:val="00B4738F"/>
    <w:rsid w:val="00B5080C"/>
    <w:rsid w:val="00B54E65"/>
    <w:rsid w:val="00B55E25"/>
    <w:rsid w:val="00B56D5F"/>
    <w:rsid w:val="00B57107"/>
    <w:rsid w:val="00B60797"/>
    <w:rsid w:val="00B61B68"/>
    <w:rsid w:val="00B62E34"/>
    <w:rsid w:val="00B63CF6"/>
    <w:rsid w:val="00B66EC6"/>
    <w:rsid w:val="00B72478"/>
    <w:rsid w:val="00B73EF8"/>
    <w:rsid w:val="00B76EA0"/>
    <w:rsid w:val="00B8154B"/>
    <w:rsid w:val="00B82533"/>
    <w:rsid w:val="00B827C2"/>
    <w:rsid w:val="00B83DE7"/>
    <w:rsid w:val="00B87826"/>
    <w:rsid w:val="00B90049"/>
    <w:rsid w:val="00B9026D"/>
    <w:rsid w:val="00B918FC"/>
    <w:rsid w:val="00B93BDC"/>
    <w:rsid w:val="00B93CAF"/>
    <w:rsid w:val="00B94C1A"/>
    <w:rsid w:val="00B95DEB"/>
    <w:rsid w:val="00B96405"/>
    <w:rsid w:val="00B9697C"/>
    <w:rsid w:val="00BA02B7"/>
    <w:rsid w:val="00BA2600"/>
    <w:rsid w:val="00BA4851"/>
    <w:rsid w:val="00BA4F81"/>
    <w:rsid w:val="00BA5297"/>
    <w:rsid w:val="00BA5C9B"/>
    <w:rsid w:val="00BA7F15"/>
    <w:rsid w:val="00BB0C99"/>
    <w:rsid w:val="00BB2222"/>
    <w:rsid w:val="00BB3020"/>
    <w:rsid w:val="00BB5249"/>
    <w:rsid w:val="00BB5603"/>
    <w:rsid w:val="00BB569C"/>
    <w:rsid w:val="00BB60D9"/>
    <w:rsid w:val="00BC04C6"/>
    <w:rsid w:val="00BC2029"/>
    <w:rsid w:val="00BC2367"/>
    <w:rsid w:val="00BC44E1"/>
    <w:rsid w:val="00BC4BB3"/>
    <w:rsid w:val="00BC4FA8"/>
    <w:rsid w:val="00BC51B0"/>
    <w:rsid w:val="00BC6270"/>
    <w:rsid w:val="00BC62C6"/>
    <w:rsid w:val="00BD04A2"/>
    <w:rsid w:val="00BD0788"/>
    <w:rsid w:val="00BD216C"/>
    <w:rsid w:val="00BD28B8"/>
    <w:rsid w:val="00BD498F"/>
    <w:rsid w:val="00BD670E"/>
    <w:rsid w:val="00BD67FF"/>
    <w:rsid w:val="00BD7D34"/>
    <w:rsid w:val="00BE1192"/>
    <w:rsid w:val="00BE179D"/>
    <w:rsid w:val="00BE2D4E"/>
    <w:rsid w:val="00BE54ED"/>
    <w:rsid w:val="00BE5C68"/>
    <w:rsid w:val="00BE60DA"/>
    <w:rsid w:val="00BE6914"/>
    <w:rsid w:val="00BE71F9"/>
    <w:rsid w:val="00BF2566"/>
    <w:rsid w:val="00BF33E0"/>
    <w:rsid w:val="00BF55BC"/>
    <w:rsid w:val="00BF6007"/>
    <w:rsid w:val="00BF67CA"/>
    <w:rsid w:val="00BF7072"/>
    <w:rsid w:val="00BF7611"/>
    <w:rsid w:val="00BF78CD"/>
    <w:rsid w:val="00C01BEF"/>
    <w:rsid w:val="00C0419E"/>
    <w:rsid w:val="00C04361"/>
    <w:rsid w:val="00C049B2"/>
    <w:rsid w:val="00C06202"/>
    <w:rsid w:val="00C0755E"/>
    <w:rsid w:val="00C0775D"/>
    <w:rsid w:val="00C16096"/>
    <w:rsid w:val="00C16442"/>
    <w:rsid w:val="00C17B6F"/>
    <w:rsid w:val="00C2070F"/>
    <w:rsid w:val="00C20B7F"/>
    <w:rsid w:val="00C21709"/>
    <w:rsid w:val="00C223BD"/>
    <w:rsid w:val="00C2271A"/>
    <w:rsid w:val="00C27011"/>
    <w:rsid w:val="00C3055D"/>
    <w:rsid w:val="00C30F88"/>
    <w:rsid w:val="00C33342"/>
    <w:rsid w:val="00C35120"/>
    <w:rsid w:val="00C35558"/>
    <w:rsid w:val="00C35764"/>
    <w:rsid w:val="00C36489"/>
    <w:rsid w:val="00C40EF8"/>
    <w:rsid w:val="00C411AD"/>
    <w:rsid w:val="00C42C41"/>
    <w:rsid w:val="00C43173"/>
    <w:rsid w:val="00C4346F"/>
    <w:rsid w:val="00C44817"/>
    <w:rsid w:val="00C456FD"/>
    <w:rsid w:val="00C46582"/>
    <w:rsid w:val="00C47AED"/>
    <w:rsid w:val="00C527D2"/>
    <w:rsid w:val="00C55240"/>
    <w:rsid w:val="00C60807"/>
    <w:rsid w:val="00C61893"/>
    <w:rsid w:val="00C62AEC"/>
    <w:rsid w:val="00C6305B"/>
    <w:rsid w:val="00C63A37"/>
    <w:rsid w:val="00C67089"/>
    <w:rsid w:val="00C67E62"/>
    <w:rsid w:val="00C739E0"/>
    <w:rsid w:val="00C73A78"/>
    <w:rsid w:val="00C74387"/>
    <w:rsid w:val="00C7479A"/>
    <w:rsid w:val="00C75F5D"/>
    <w:rsid w:val="00C760ED"/>
    <w:rsid w:val="00C7666A"/>
    <w:rsid w:val="00C803A9"/>
    <w:rsid w:val="00C81509"/>
    <w:rsid w:val="00C815AA"/>
    <w:rsid w:val="00C82277"/>
    <w:rsid w:val="00C84983"/>
    <w:rsid w:val="00C86A49"/>
    <w:rsid w:val="00C87C73"/>
    <w:rsid w:val="00C90F95"/>
    <w:rsid w:val="00C91787"/>
    <w:rsid w:val="00C93C61"/>
    <w:rsid w:val="00C94416"/>
    <w:rsid w:val="00C9558F"/>
    <w:rsid w:val="00C95EBE"/>
    <w:rsid w:val="00CA0BC6"/>
    <w:rsid w:val="00CA25B8"/>
    <w:rsid w:val="00CA281E"/>
    <w:rsid w:val="00CA2B3C"/>
    <w:rsid w:val="00CA499D"/>
    <w:rsid w:val="00CA51A0"/>
    <w:rsid w:val="00CA520B"/>
    <w:rsid w:val="00CB00F1"/>
    <w:rsid w:val="00CB02CD"/>
    <w:rsid w:val="00CB08F6"/>
    <w:rsid w:val="00CB0EF1"/>
    <w:rsid w:val="00CB30EE"/>
    <w:rsid w:val="00CB3EF6"/>
    <w:rsid w:val="00CB41A8"/>
    <w:rsid w:val="00CB42E7"/>
    <w:rsid w:val="00CB4D5F"/>
    <w:rsid w:val="00CB542F"/>
    <w:rsid w:val="00CB78AD"/>
    <w:rsid w:val="00CC07C7"/>
    <w:rsid w:val="00CC0D59"/>
    <w:rsid w:val="00CC2848"/>
    <w:rsid w:val="00CC33B3"/>
    <w:rsid w:val="00CC3A84"/>
    <w:rsid w:val="00CD0974"/>
    <w:rsid w:val="00CD2601"/>
    <w:rsid w:val="00CD31AD"/>
    <w:rsid w:val="00CD4F5C"/>
    <w:rsid w:val="00CD64DA"/>
    <w:rsid w:val="00CD76F1"/>
    <w:rsid w:val="00CD7E4C"/>
    <w:rsid w:val="00CE0911"/>
    <w:rsid w:val="00CE1F4E"/>
    <w:rsid w:val="00CE33A5"/>
    <w:rsid w:val="00CE783E"/>
    <w:rsid w:val="00CF0014"/>
    <w:rsid w:val="00CF0A6B"/>
    <w:rsid w:val="00CF222E"/>
    <w:rsid w:val="00CF277B"/>
    <w:rsid w:val="00CF42CD"/>
    <w:rsid w:val="00CF53EB"/>
    <w:rsid w:val="00CF583E"/>
    <w:rsid w:val="00CF6DF5"/>
    <w:rsid w:val="00CF76DC"/>
    <w:rsid w:val="00D002E9"/>
    <w:rsid w:val="00D00E27"/>
    <w:rsid w:val="00D01C7C"/>
    <w:rsid w:val="00D04272"/>
    <w:rsid w:val="00D10402"/>
    <w:rsid w:val="00D10ACF"/>
    <w:rsid w:val="00D120EB"/>
    <w:rsid w:val="00D12317"/>
    <w:rsid w:val="00D13E4F"/>
    <w:rsid w:val="00D13ED8"/>
    <w:rsid w:val="00D201DF"/>
    <w:rsid w:val="00D22017"/>
    <w:rsid w:val="00D22BCE"/>
    <w:rsid w:val="00D23500"/>
    <w:rsid w:val="00D26277"/>
    <w:rsid w:val="00D26CE9"/>
    <w:rsid w:val="00D27D12"/>
    <w:rsid w:val="00D27E52"/>
    <w:rsid w:val="00D31037"/>
    <w:rsid w:val="00D31BDA"/>
    <w:rsid w:val="00D31EB6"/>
    <w:rsid w:val="00D3299A"/>
    <w:rsid w:val="00D32D54"/>
    <w:rsid w:val="00D33F05"/>
    <w:rsid w:val="00D34C77"/>
    <w:rsid w:val="00D3692C"/>
    <w:rsid w:val="00D37646"/>
    <w:rsid w:val="00D4011D"/>
    <w:rsid w:val="00D4329D"/>
    <w:rsid w:val="00D44C6D"/>
    <w:rsid w:val="00D45FC9"/>
    <w:rsid w:val="00D46EF2"/>
    <w:rsid w:val="00D50975"/>
    <w:rsid w:val="00D51BEA"/>
    <w:rsid w:val="00D5200F"/>
    <w:rsid w:val="00D522BD"/>
    <w:rsid w:val="00D55295"/>
    <w:rsid w:val="00D560A1"/>
    <w:rsid w:val="00D56246"/>
    <w:rsid w:val="00D575E7"/>
    <w:rsid w:val="00D60825"/>
    <w:rsid w:val="00D61E63"/>
    <w:rsid w:val="00D623FF"/>
    <w:rsid w:val="00D624CE"/>
    <w:rsid w:val="00D62E00"/>
    <w:rsid w:val="00D63A66"/>
    <w:rsid w:val="00D649D2"/>
    <w:rsid w:val="00D65431"/>
    <w:rsid w:val="00D67D8E"/>
    <w:rsid w:val="00D70B4C"/>
    <w:rsid w:val="00D717A3"/>
    <w:rsid w:val="00D73F3C"/>
    <w:rsid w:val="00D74821"/>
    <w:rsid w:val="00D750D0"/>
    <w:rsid w:val="00D7619F"/>
    <w:rsid w:val="00D8262E"/>
    <w:rsid w:val="00D82D23"/>
    <w:rsid w:val="00D83DDA"/>
    <w:rsid w:val="00D851A9"/>
    <w:rsid w:val="00D85B38"/>
    <w:rsid w:val="00D86496"/>
    <w:rsid w:val="00D9077E"/>
    <w:rsid w:val="00D9101D"/>
    <w:rsid w:val="00D925E4"/>
    <w:rsid w:val="00D92B09"/>
    <w:rsid w:val="00D930CB"/>
    <w:rsid w:val="00D93B52"/>
    <w:rsid w:val="00D94E4D"/>
    <w:rsid w:val="00D96BA1"/>
    <w:rsid w:val="00DA420A"/>
    <w:rsid w:val="00DA5BEF"/>
    <w:rsid w:val="00DA6E61"/>
    <w:rsid w:val="00DA7C1D"/>
    <w:rsid w:val="00DB1B89"/>
    <w:rsid w:val="00DB2090"/>
    <w:rsid w:val="00DB2C75"/>
    <w:rsid w:val="00DB4341"/>
    <w:rsid w:val="00DB58A8"/>
    <w:rsid w:val="00DB6917"/>
    <w:rsid w:val="00DB76B7"/>
    <w:rsid w:val="00DB7D64"/>
    <w:rsid w:val="00DC0255"/>
    <w:rsid w:val="00DC304F"/>
    <w:rsid w:val="00DC392B"/>
    <w:rsid w:val="00DC4FEE"/>
    <w:rsid w:val="00DD070E"/>
    <w:rsid w:val="00DD40C5"/>
    <w:rsid w:val="00DD61F7"/>
    <w:rsid w:val="00DD6A60"/>
    <w:rsid w:val="00DD6FD4"/>
    <w:rsid w:val="00DD7D98"/>
    <w:rsid w:val="00DE0656"/>
    <w:rsid w:val="00DE1082"/>
    <w:rsid w:val="00DE3B2E"/>
    <w:rsid w:val="00DE48E3"/>
    <w:rsid w:val="00DE4F9D"/>
    <w:rsid w:val="00DE7229"/>
    <w:rsid w:val="00DF29B6"/>
    <w:rsid w:val="00DF2EB9"/>
    <w:rsid w:val="00DF2EE8"/>
    <w:rsid w:val="00DF4174"/>
    <w:rsid w:val="00DF58B4"/>
    <w:rsid w:val="00DF5EFE"/>
    <w:rsid w:val="00DF659F"/>
    <w:rsid w:val="00DF6608"/>
    <w:rsid w:val="00DF6AE2"/>
    <w:rsid w:val="00DF7631"/>
    <w:rsid w:val="00E046CF"/>
    <w:rsid w:val="00E07302"/>
    <w:rsid w:val="00E108B4"/>
    <w:rsid w:val="00E10E1C"/>
    <w:rsid w:val="00E12069"/>
    <w:rsid w:val="00E1497E"/>
    <w:rsid w:val="00E152DF"/>
    <w:rsid w:val="00E179C0"/>
    <w:rsid w:val="00E22D6F"/>
    <w:rsid w:val="00E24364"/>
    <w:rsid w:val="00E243D7"/>
    <w:rsid w:val="00E24EEE"/>
    <w:rsid w:val="00E27019"/>
    <w:rsid w:val="00E27B5B"/>
    <w:rsid w:val="00E27CC1"/>
    <w:rsid w:val="00E30398"/>
    <w:rsid w:val="00E311C5"/>
    <w:rsid w:val="00E31C88"/>
    <w:rsid w:val="00E33FFD"/>
    <w:rsid w:val="00E34D7E"/>
    <w:rsid w:val="00E3636C"/>
    <w:rsid w:val="00E3678B"/>
    <w:rsid w:val="00E37071"/>
    <w:rsid w:val="00E41747"/>
    <w:rsid w:val="00E42EBE"/>
    <w:rsid w:val="00E458B4"/>
    <w:rsid w:val="00E46691"/>
    <w:rsid w:val="00E4695B"/>
    <w:rsid w:val="00E46BB7"/>
    <w:rsid w:val="00E46F1F"/>
    <w:rsid w:val="00E4702B"/>
    <w:rsid w:val="00E4752E"/>
    <w:rsid w:val="00E50E42"/>
    <w:rsid w:val="00E51579"/>
    <w:rsid w:val="00E51655"/>
    <w:rsid w:val="00E51757"/>
    <w:rsid w:val="00E53BAD"/>
    <w:rsid w:val="00E53BC8"/>
    <w:rsid w:val="00E5415A"/>
    <w:rsid w:val="00E554E6"/>
    <w:rsid w:val="00E569E6"/>
    <w:rsid w:val="00E62D6C"/>
    <w:rsid w:val="00E631BD"/>
    <w:rsid w:val="00E6388A"/>
    <w:rsid w:val="00E6482B"/>
    <w:rsid w:val="00E70925"/>
    <w:rsid w:val="00E721F8"/>
    <w:rsid w:val="00E727C8"/>
    <w:rsid w:val="00E73208"/>
    <w:rsid w:val="00E801A5"/>
    <w:rsid w:val="00E81544"/>
    <w:rsid w:val="00E831F3"/>
    <w:rsid w:val="00E84C6A"/>
    <w:rsid w:val="00E85D88"/>
    <w:rsid w:val="00E86ABA"/>
    <w:rsid w:val="00E86ECB"/>
    <w:rsid w:val="00E86F50"/>
    <w:rsid w:val="00E90CF2"/>
    <w:rsid w:val="00E90DC7"/>
    <w:rsid w:val="00E91EEE"/>
    <w:rsid w:val="00E92531"/>
    <w:rsid w:val="00E94C24"/>
    <w:rsid w:val="00E95682"/>
    <w:rsid w:val="00E96568"/>
    <w:rsid w:val="00EA0BD3"/>
    <w:rsid w:val="00EA76D0"/>
    <w:rsid w:val="00EB1397"/>
    <w:rsid w:val="00EB1F12"/>
    <w:rsid w:val="00EB3C2C"/>
    <w:rsid w:val="00EB4CC1"/>
    <w:rsid w:val="00EB5007"/>
    <w:rsid w:val="00EB666B"/>
    <w:rsid w:val="00EB7A2C"/>
    <w:rsid w:val="00EB7FA8"/>
    <w:rsid w:val="00EC0A30"/>
    <w:rsid w:val="00EC1715"/>
    <w:rsid w:val="00EC2490"/>
    <w:rsid w:val="00EC2949"/>
    <w:rsid w:val="00EC30CD"/>
    <w:rsid w:val="00EC426E"/>
    <w:rsid w:val="00EC4675"/>
    <w:rsid w:val="00EC4C75"/>
    <w:rsid w:val="00EC5544"/>
    <w:rsid w:val="00EC5B7B"/>
    <w:rsid w:val="00ED005A"/>
    <w:rsid w:val="00ED102C"/>
    <w:rsid w:val="00ED1962"/>
    <w:rsid w:val="00ED2022"/>
    <w:rsid w:val="00ED2108"/>
    <w:rsid w:val="00ED21D5"/>
    <w:rsid w:val="00ED2C83"/>
    <w:rsid w:val="00ED2E6F"/>
    <w:rsid w:val="00ED486E"/>
    <w:rsid w:val="00ED5887"/>
    <w:rsid w:val="00ED6390"/>
    <w:rsid w:val="00ED7736"/>
    <w:rsid w:val="00ED7DA0"/>
    <w:rsid w:val="00ED7FCC"/>
    <w:rsid w:val="00EE09BB"/>
    <w:rsid w:val="00EE1089"/>
    <w:rsid w:val="00EE21A2"/>
    <w:rsid w:val="00EE36EF"/>
    <w:rsid w:val="00EE491E"/>
    <w:rsid w:val="00EE6E71"/>
    <w:rsid w:val="00EF1106"/>
    <w:rsid w:val="00EF1746"/>
    <w:rsid w:val="00EF32F1"/>
    <w:rsid w:val="00EF461B"/>
    <w:rsid w:val="00EF6EEB"/>
    <w:rsid w:val="00F00BE7"/>
    <w:rsid w:val="00F02AC8"/>
    <w:rsid w:val="00F02BDC"/>
    <w:rsid w:val="00F04629"/>
    <w:rsid w:val="00F055C3"/>
    <w:rsid w:val="00F06B0F"/>
    <w:rsid w:val="00F07F4C"/>
    <w:rsid w:val="00F10D6C"/>
    <w:rsid w:val="00F12E9B"/>
    <w:rsid w:val="00F1492E"/>
    <w:rsid w:val="00F14D91"/>
    <w:rsid w:val="00F16AF2"/>
    <w:rsid w:val="00F17146"/>
    <w:rsid w:val="00F17D7D"/>
    <w:rsid w:val="00F23284"/>
    <w:rsid w:val="00F248FD"/>
    <w:rsid w:val="00F25EA7"/>
    <w:rsid w:val="00F26BDD"/>
    <w:rsid w:val="00F32437"/>
    <w:rsid w:val="00F32745"/>
    <w:rsid w:val="00F335FE"/>
    <w:rsid w:val="00F3452C"/>
    <w:rsid w:val="00F37BEB"/>
    <w:rsid w:val="00F40406"/>
    <w:rsid w:val="00F41643"/>
    <w:rsid w:val="00F41EB1"/>
    <w:rsid w:val="00F428A7"/>
    <w:rsid w:val="00F42CCE"/>
    <w:rsid w:val="00F42F3C"/>
    <w:rsid w:val="00F438B1"/>
    <w:rsid w:val="00F4486E"/>
    <w:rsid w:val="00F449A1"/>
    <w:rsid w:val="00F4634F"/>
    <w:rsid w:val="00F463B5"/>
    <w:rsid w:val="00F46EA2"/>
    <w:rsid w:val="00F47C9D"/>
    <w:rsid w:val="00F52E87"/>
    <w:rsid w:val="00F555D1"/>
    <w:rsid w:val="00F56365"/>
    <w:rsid w:val="00F565F9"/>
    <w:rsid w:val="00F56CC2"/>
    <w:rsid w:val="00F56D27"/>
    <w:rsid w:val="00F57CB1"/>
    <w:rsid w:val="00F60190"/>
    <w:rsid w:val="00F60598"/>
    <w:rsid w:val="00F6197E"/>
    <w:rsid w:val="00F62C7D"/>
    <w:rsid w:val="00F66CB2"/>
    <w:rsid w:val="00F672EF"/>
    <w:rsid w:val="00F703C0"/>
    <w:rsid w:val="00F75DE7"/>
    <w:rsid w:val="00F76D5A"/>
    <w:rsid w:val="00F80093"/>
    <w:rsid w:val="00F8069E"/>
    <w:rsid w:val="00F8111F"/>
    <w:rsid w:val="00F83FB2"/>
    <w:rsid w:val="00F84162"/>
    <w:rsid w:val="00F84F47"/>
    <w:rsid w:val="00F85182"/>
    <w:rsid w:val="00F857FF"/>
    <w:rsid w:val="00F85949"/>
    <w:rsid w:val="00F862EA"/>
    <w:rsid w:val="00F869C7"/>
    <w:rsid w:val="00F91C19"/>
    <w:rsid w:val="00F93DDE"/>
    <w:rsid w:val="00F96493"/>
    <w:rsid w:val="00FA1CA8"/>
    <w:rsid w:val="00FA3601"/>
    <w:rsid w:val="00FA4271"/>
    <w:rsid w:val="00FA5E03"/>
    <w:rsid w:val="00FA659B"/>
    <w:rsid w:val="00FA764A"/>
    <w:rsid w:val="00FB1564"/>
    <w:rsid w:val="00FB2AE9"/>
    <w:rsid w:val="00FB3F6C"/>
    <w:rsid w:val="00FB4D8A"/>
    <w:rsid w:val="00FB619F"/>
    <w:rsid w:val="00FB75DD"/>
    <w:rsid w:val="00FC0150"/>
    <w:rsid w:val="00FC0649"/>
    <w:rsid w:val="00FC19C7"/>
    <w:rsid w:val="00FC2EEC"/>
    <w:rsid w:val="00FC324C"/>
    <w:rsid w:val="00FC3D60"/>
    <w:rsid w:val="00FC5A16"/>
    <w:rsid w:val="00FC5F2F"/>
    <w:rsid w:val="00FD1CAC"/>
    <w:rsid w:val="00FD1F82"/>
    <w:rsid w:val="00FD21F2"/>
    <w:rsid w:val="00FD2492"/>
    <w:rsid w:val="00FD317B"/>
    <w:rsid w:val="00FD5588"/>
    <w:rsid w:val="00FD5800"/>
    <w:rsid w:val="00FE27B5"/>
    <w:rsid w:val="00FE367D"/>
    <w:rsid w:val="00FE4170"/>
    <w:rsid w:val="00FE4BDD"/>
    <w:rsid w:val="00FE4EAF"/>
    <w:rsid w:val="00FE4EC5"/>
    <w:rsid w:val="00FE530C"/>
    <w:rsid w:val="00FF221D"/>
    <w:rsid w:val="00FF325B"/>
    <w:rsid w:val="00FF5E28"/>
    <w:rsid w:val="00FF6A65"/>
    <w:rsid w:val="00FF6AA8"/>
    <w:rsid w:val="00FF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10B68"/>
  <w15:chartTrackingRefBased/>
  <w15:docId w15:val="{605B7D49-6D1F-49F7-B4C8-C5CBDCF7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B3287"/>
    <w:pPr>
      <w:overflowPunct w:val="0"/>
      <w:autoSpaceDE w:val="0"/>
      <w:autoSpaceDN w:val="0"/>
      <w:adjustRightInd w:val="0"/>
      <w:spacing w:line="260" w:lineRule="atLeast"/>
      <w:jc w:val="both"/>
      <w:textAlignment w:val="baseline"/>
    </w:pPr>
    <w:rPr>
      <w:sz w:val="24"/>
    </w:rPr>
  </w:style>
  <w:style w:type="paragraph" w:styleId="Heading1">
    <w:name w:val="heading 1"/>
    <w:aliases w:val="h1,Document Header1"/>
    <w:basedOn w:val="Normal"/>
    <w:next w:val="body"/>
    <w:qFormat/>
    <w:rsid w:val="001B3287"/>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qFormat/>
    <w:rsid w:val="001B3287"/>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autoRedefine/>
    <w:qFormat/>
    <w:rsid w:val="003F6764"/>
    <w:pPr>
      <w:keepNext/>
      <w:tabs>
        <w:tab w:val="left" w:pos="-3060"/>
        <w:tab w:val="left" w:pos="360"/>
      </w:tabs>
      <w:ind w:right="29"/>
      <w:jc w:val="left"/>
      <w:outlineLvl w:val="2"/>
    </w:pPr>
    <w:rPr>
      <w:rFonts w:ascii="Times New Roman Bold" w:hAnsi="Times New Roman Bold"/>
      <w:b/>
      <w:color w:val="000080"/>
      <w:szCs w:val="24"/>
    </w:rPr>
  </w:style>
  <w:style w:type="paragraph" w:styleId="Heading4">
    <w:name w:val="heading 4"/>
    <w:aliases w:val="h4,a) b) c)"/>
    <w:basedOn w:val="Normal"/>
    <w:next w:val="heading4-body"/>
    <w:qFormat/>
    <w:rsid w:val="001B3287"/>
    <w:pPr>
      <w:spacing w:before="240" w:after="240"/>
      <w:ind w:left="357"/>
      <w:outlineLvl w:val="3"/>
    </w:pPr>
    <w:rPr>
      <w:rFonts w:ascii="Times New Roman Bold" w:hAnsi="Times New Roman Bold"/>
      <w:b/>
      <w:sz w:val="28"/>
    </w:rPr>
  </w:style>
  <w:style w:type="paragraph" w:styleId="Heading5">
    <w:name w:val="heading 5"/>
    <w:aliases w:val="h5,i) ii) iii)"/>
    <w:basedOn w:val="Normal"/>
    <w:qFormat/>
    <w:rsid w:val="001B3287"/>
    <w:pPr>
      <w:tabs>
        <w:tab w:val="right" w:pos="2160"/>
      </w:tabs>
      <w:spacing w:after="260"/>
      <w:ind w:left="2340" w:hanging="720"/>
      <w:outlineLvl w:val="4"/>
    </w:pPr>
  </w:style>
  <w:style w:type="paragraph" w:styleId="Heading6">
    <w:name w:val="heading 6"/>
    <w:aliases w:val="h6,appendix flysheet"/>
    <w:basedOn w:val="Normal"/>
    <w:next w:val="Normal"/>
    <w:qFormat/>
    <w:rsid w:val="001B3287"/>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qFormat/>
    <w:rsid w:val="001B3287"/>
    <w:pPr>
      <w:ind w:left="720"/>
      <w:outlineLvl w:val="6"/>
    </w:pPr>
    <w:rPr>
      <w:rFonts w:ascii="Arial" w:hAnsi="Arial"/>
      <w:i/>
      <w:sz w:val="20"/>
    </w:rPr>
  </w:style>
  <w:style w:type="paragraph" w:styleId="Heading8">
    <w:name w:val="heading 8"/>
    <w:basedOn w:val="Normal"/>
    <w:next w:val="Normal"/>
    <w:qFormat/>
    <w:rsid w:val="001B3287"/>
    <w:pPr>
      <w:ind w:left="720"/>
      <w:outlineLvl w:val="7"/>
    </w:pPr>
    <w:rPr>
      <w:rFonts w:ascii="Arial" w:hAnsi="Arial"/>
      <w:i/>
      <w:sz w:val="20"/>
    </w:rPr>
  </w:style>
  <w:style w:type="paragraph" w:styleId="Heading9">
    <w:name w:val="heading 9"/>
    <w:basedOn w:val="Normal"/>
    <w:next w:val="Normal"/>
    <w:qFormat/>
    <w:rsid w:val="001B3287"/>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d,b-heading 1/heading 2,b,heading1body-heading2body,Body,Body text,Letter Body,Memo Body,H5 txt bul"/>
    <w:basedOn w:val="Normal"/>
    <w:rsid w:val="001B3287"/>
    <w:pPr>
      <w:spacing w:after="260"/>
    </w:pPr>
  </w:style>
  <w:style w:type="paragraph" w:customStyle="1" w:styleId="heading3-body">
    <w:name w:val="heading 3- body"/>
    <w:basedOn w:val="Normal"/>
    <w:autoRedefine/>
    <w:rsid w:val="004D2280"/>
    <w:pPr>
      <w:tabs>
        <w:tab w:val="left" w:pos="-5760"/>
        <w:tab w:val="left" w:pos="360"/>
      </w:tabs>
      <w:ind w:left="900" w:hanging="900"/>
    </w:pPr>
    <w:rPr>
      <w:snapToGrid w:val="0"/>
    </w:rPr>
  </w:style>
  <w:style w:type="paragraph" w:customStyle="1" w:styleId="heading4-body">
    <w:name w:val="heading 4- body"/>
    <w:basedOn w:val="Normal"/>
    <w:rsid w:val="001B3287"/>
    <w:pPr>
      <w:spacing w:after="260"/>
      <w:ind w:left="1080"/>
    </w:pPr>
  </w:style>
  <w:style w:type="character" w:customStyle="1" w:styleId="EquationCaption">
    <w:name w:val="_Equation Caption"/>
    <w:rsid w:val="001B3287"/>
  </w:style>
  <w:style w:type="paragraph" w:customStyle="1" w:styleId="11">
    <w:name w:val="1 1"/>
    <w:rsid w:val="001B3287"/>
    <w:pPr>
      <w:tabs>
        <w:tab w:val="left" w:pos="-720"/>
      </w:tabs>
      <w:suppressAutoHyphens/>
    </w:pPr>
    <w:rPr>
      <w:rFonts w:ascii="Courier" w:hAnsi="Courier"/>
      <w:sz w:val="24"/>
    </w:rPr>
  </w:style>
  <w:style w:type="paragraph" w:customStyle="1" w:styleId="12">
    <w:name w:val="1 2"/>
    <w:rsid w:val="001B3287"/>
    <w:pPr>
      <w:tabs>
        <w:tab w:val="left" w:pos="-720"/>
      </w:tabs>
      <w:suppressAutoHyphens/>
    </w:pPr>
    <w:rPr>
      <w:rFonts w:ascii="Courier" w:hAnsi="Courier"/>
      <w:sz w:val="24"/>
    </w:rPr>
  </w:style>
  <w:style w:type="paragraph" w:customStyle="1" w:styleId="13">
    <w:name w:val="1 3"/>
    <w:rsid w:val="001B3287"/>
    <w:pPr>
      <w:tabs>
        <w:tab w:val="left" w:pos="-720"/>
      </w:tabs>
      <w:suppressAutoHyphens/>
    </w:pPr>
    <w:rPr>
      <w:rFonts w:ascii="Courier" w:hAnsi="Courier"/>
      <w:sz w:val="24"/>
    </w:rPr>
  </w:style>
  <w:style w:type="paragraph" w:customStyle="1" w:styleId="14">
    <w:name w:val="1 4"/>
    <w:rsid w:val="001B3287"/>
    <w:pPr>
      <w:tabs>
        <w:tab w:val="left" w:pos="-720"/>
      </w:tabs>
      <w:suppressAutoHyphens/>
    </w:pPr>
    <w:rPr>
      <w:rFonts w:ascii="Courier" w:hAnsi="Courier"/>
      <w:sz w:val="24"/>
    </w:rPr>
  </w:style>
  <w:style w:type="paragraph" w:customStyle="1" w:styleId="15">
    <w:name w:val="1 5"/>
    <w:rsid w:val="001B3287"/>
    <w:pPr>
      <w:tabs>
        <w:tab w:val="left" w:pos="-720"/>
      </w:tabs>
      <w:suppressAutoHyphens/>
    </w:pPr>
    <w:rPr>
      <w:rFonts w:ascii="Courier" w:hAnsi="Courier"/>
      <w:sz w:val="24"/>
    </w:rPr>
  </w:style>
  <w:style w:type="paragraph" w:customStyle="1" w:styleId="16">
    <w:name w:val="1 6"/>
    <w:rsid w:val="001B3287"/>
    <w:pPr>
      <w:tabs>
        <w:tab w:val="left" w:pos="-720"/>
      </w:tabs>
      <w:suppressAutoHyphens/>
    </w:pPr>
    <w:rPr>
      <w:rFonts w:ascii="Courier" w:hAnsi="Courier"/>
      <w:sz w:val="24"/>
    </w:rPr>
  </w:style>
  <w:style w:type="paragraph" w:customStyle="1" w:styleId="17">
    <w:name w:val="1 7"/>
    <w:rsid w:val="001B3287"/>
    <w:pPr>
      <w:tabs>
        <w:tab w:val="left" w:pos="-720"/>
      </w:tabs>
      <w:suppressAutoHyphens/>
    </w:pPr>
    <w:rPr>
      <w:rFonts w:ascii="Courier" w:hAnsi="Courier"/>
      <w:sz w:val="24"/>
    </w:rPr>
  </w:style>
  <w:style w:type="paragraph" w:customStyle="1" w:styleId="18">
    <w:name w:val="1 8"/>
    <w:rsid w:val="001B3287"/>
    <w:pPr>
      <w:tabs>
        <w:tab w:val="left" w:pos="-720"/>
      </w:tabs>
      <w:suppressAutoHyphens/>
    </w:pPr>
    <w:rPr>
      <w:rFonts w:ascii="Courier" w:hAnsi="Courier"/>
      <w:sz w:val="24"/>
    </w:rPr>
  </w:style>
  <w:style w:type="paragraph" w:customStyle="1" w:styleId="21a">
    <w:name w:val="2 1a"/>
    <w:rsid w:val="001B3287"/>
    <w:pPr>
      <w:tabs>
        <w:tab w:val="left" w:pos="-720"/>
      </w:tabs>
      <w:suppressAutoHyphens/>
    </w:pPr>
    <w:rPr>
      <w:rFonts w:ascii="Courier" w:hAnsi="Courier"/>
      <w:sz w:val="24"/>
    </w:rPr>
  </w:style>
  <w:style w:type="paragraph" w:customStyle="1" w:styleId="22a">
    <w:name w:val="2 2a"/>
    <w:rsid w:val="001B3287"/>
    <w:pPr>
      <w:tabs>
        <w:tab w:val="left" w:pos="-720"/>
      </w:tabs>
      <w:suppressAutoHyphens/>
    </w:pPr>
    <w:rPr>
      <w:rFonts w:ascii="Courier" w:hAnsi="Courier"/>
      <w:sz w:val="24"/>
    </w:rPr>
  </w:style>
  <w:style w:type="paragraph" w:customStyle="1" w:styleId="23a">
    <w:name w:val="2 3a"/>
    <w:rsid w:val="001B3287"/>
    <w:pPr>
      <w:tabs>
        <w:tab w:val="left" w:pos="-720"/>
      </w:tabs>
      <w:suppressAutoHyphens/>
    </w:pPr>
    <w:rPr>
      <w:rFonts w:ascii="Courier" w:hAnsi="Courier"/>
      <w:sz w:val="24"/>
    </w:rPr>
  </w:style>
  <w:style w:type="paragraph" w:customStyle="1" w:styleId="24a">
    <w:name w:val="2 4a"/>
    <w:rsid w:val="001B3287"/>
    <w:pPr>
      <w:tabs>
        <w:tab w:val="left" w:pos="-720"/>
      </w:tabs>
      <w:suppressAutoHyphens/>
    </w:pPr>
    <w:rPr>
      <w:rFonts w:ascii="Courier" w:hAnsi="Courier"/>
      <w:sz w:val="24"/>
    </w:rPr>
  </w:style>
  <w:style w:type="paragraph" w:customStyle="1" w:styleId="25a">
    <w:name w:val="2 5a"/>
    <w:rsid w:val="001B3287"/>
    <w:pPr>
      <w:tabs>
        <w:tab w:val="left" w:pos="-720"/>
      </w:tabs>
      <w:suppressAutoHyphens/>
    </w:pPr>
    <w:rPr>
      <w:rFonts w:ascii="Courier" w:hAnsi="Courier"/>
      <w:sz w:val="24"/>
    </w:rPr>
  </w:style>
  <w:style w:type="paragraph" w:customStyle="1" w:styleId="26a">
    <w:name w:val="2 6a"/>
    <w:rsid w:val="001B3287"/>
    <w:pPr>
      <w:tabs>
        <w:tab w:val="left" w:pos="-720"/>
      </w:tabs>
      <w:suppressAutoHyphens/>
    </w:pPr>
    <w:rPr>
      <w:rFonts w:ascii="Courier" w:hAnsi="Courier"/>
      <w:sz w:val="24"/>
    </w:rPr>
  </w:style>
  <w:style w:type="paragraph" w:customStyle="1" w:styleId="27a">
    <w:name w:val="2 7a"/>
    <w:rsid w:val="001B3287"/>
    <w:pPr>
      <w:tabs>
        <w:tab w:val="left" w:pos="-720"/>
      </w:tabs>
      <w:suppressAutoHyphens/>
    </w:pPr>
    <w:rPr>
      <w:rFonts w:ascii="Courier" w:hAnsi="Courier"/>
      <w:sz w:val="24"/>
    </w:rPr>
  </w:style>
  <w:style w:type="paragraph" w:customStyle="1" w:styleId="28a">
    <w:name w:val="2 8a"/>
    <w:rsid w:val="001B3287"/>
    <w:pPr>
      <w:tabs>
        <w:tab w:val="left" w:pos="-720"/>
      </w:tabs>
      <w:suppressAutoHyphens/>
    </w:pPr>
    <w:rPr>
      <w:rFonts w:ascii="Courier" w:hAnsi="Courier"/>
      <w:sz w:val="24"/>
    </w:rPr>
  </w:style>
  <w:style w:type="paragraph" w:customStyle="1" w:styleId="31">
    <w:name w:val="3 1"/>
    <w:rsid w:val="001B3287"/>
    <w:pPr>
      <w:tabs>
        <w:tab w:val="left" w:pos="-720"/>
        <w:tab w:val="left" w:pos="0"/>
        <w:tab w:val="decimal" w:pos="720"/>
      </w:tabs>
      <w:suppressAutoHyphens/>
      <w:ind w:firstLine="720"/>
    </w:pPr>
    <w:rPr>
      <w:rFonts w:ascii="Courier" w:hAnsi="Courier"/>
      <w:sz w:val="24"/>
    </w:rPr>
  </w:style>
  <w:style w:type="paragraph" w:customStyle="1" w:styleId="32">
    <w:name w:val="3 2"/>
    <w:rsid w:val="001B3287"/>
    <w:pPr>
      <w:tabs>
        <w:tab w:val="left" w:pos="-720"/>
        <w:tab w:val="left" w:pos="0"/>
        <w:tab w:val="left" w:pos="720"/>
        <w:tab w:val="decimal" w:pos="1440"/>
      </w:tabs>
      <w:suppressAutoHyphens/>
      <w:ind w:firstLine="1440"/>
    </w:pPr>
    <w:rPr>
      <w:rFonts w:ascii="Courier" w:hAnsi="Courier"/>
      <w:sz w:val="24"/>
    </w:rPr>
  </w:style>
  <w:style w:type="paragraph" w:customStyle="1" w:styleId="33">
    <w:name w:val="3 3"/>
    <w:rsid w:val="001B3287"/>
    <w:pPr>
      <w:tabs>
        <w:tab w:val="left" w:pos="-720"/>
        <w:tab w:val="left" w:pos="0"/>
        <w:tab w:val="left" w:pos="720"/>
        <w:tab w:val="left" w:pos="1440"/>
        <w:tab w:val="decimal" w:pos="2160"/>
      </w:tabs>
      <w:suppressAutoHyphens/>
      <w:ind w:firstLine="2160"/>
    </w:pPr>
    <w:rPr>
      <w:rFonts w:ascii="Courier" w:hAnsi="Courier"/>
      <w:sz w:val="24"/>
    </w:rPr>
  </w:style>
  <w:style w:type="paragraph" w:customStyle="1" w:styleId="34">
    <w:name w:val="3 4"/>
    <w:rsid w:val="001B3287"/>
    <w:pPr>
      <w:tabs>
        <w:tab w:val="left" w:pos="-720"/>
        <w:tab w:val="left" w:pos="0"/>
        <w:tab w:val="left" w:pos="720"/>
        <w:tab w:val="left" w:pos="1440"/>
        <w:tab w:val="left" w:pos="2160"/>
        <w:tab w:val="decimal" w:pos="2880"/>
      </w:tabs>
      <w:suppressAutoHyphens/>
      <w:ind w:firstLine="2880"/>
    </w:pPr>
    <w:rPr>
      <w:rFonts w:ascii="Courier" w:hAnsi="Courier"/>
      <w:sz w:val="24"/>
    </w:rPr>
  </w:style>
  <w:style w:type="paragraph" w:customStyle="1" w:styleId="35">
    <w:name w:val="3 5"/>
    <w:rsid w:val="001B3287"/>
    <w:pPr>
      <w:tabs>
        <w:tab w:val="left" w:pos="-720"/>
        <w:tab w:val="left" w:pos="0"/>
        <w:tab w:val="left" w:pos="720"/>
        <w:tab w:val="left" w:pos="1440"/>
        <w:tab w:val="left" w:pos="2160"/>
        <w:tab w:val="left" w:pos="2880"/>
        <w:tab w:val="decimal" w:pos="3600"/>
      </w:tabs>
      <w:suppressAutoHyphens/>
      <w:ind w:firstLine="3600"/>
    </w:pPr>
    <w:rPr>
      <w:rFonts w:ascii="Courier" w:hAnsi="Courier"/>
      <w:sz w:val="24"/>
    </w:rPr>
  </w:style>
  <w:style w:type="paragraph" w:customStyle="1" w:styleId="36">
    <w:name w:val="3 6"/>
    <w:rsid w:val="001B3287"/>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rPr>
  </w:style>
  <w:style w:type="paragraph" w:customStyle="1" w:styleId="37">
    <w:name w:val="3 7"/>
    <w:rsid w:val="001B328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rPr>
  </w:style>
  <w:style w:type="paragraph" w:customStyle="1" w:styleId="38">
    <w:name w:val="3 8"/>
    <w:rsid w:val="001B328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rPr>
  </w:style>
  <w:style w:type="paragraph" w:styleId="BlockText">
    <w:name w:val="Block Text"/>
    <w:basedOn w:val="Normal"/>
    <w:rsid w:val="001B3287"/>
    <w:pPr>
      <w:tabs>
        <w:tab w:val="left" w:pos="2160"/>
      </w:tabs>
      <w:suppressAutoHyphens/>
      <w:overflowPunct/>
      <w:autoSpaceDE/>
      <w:autoSpaceDN/>
      <w:adjustRightInd/>
      <w:spacing w:line="240" w:lineRule="auto"/>
      <w:ind w:left="2160" w:right="-72" w:hanging="547"/>
      <w:textAlignment w:val="auto"/>
    </w:pPr>
  </w:style>
  <w:style w:type="paragraph" w:styleId="BodyText">
    <w:name w:val="Body Text"/>
    <w:basedOn w:val="Normal"/>
    <w:rsid w:val="001B3287"/>
    <w:pPr>
      <w:spacing w:after="120"/>
    </w:pPr>
  </w:style>
  <w:style w:type="paragraph" w:styleId="BodyTextIndent2">
    <w:name w:val="Body Text Indent 2"/>
    <w:basedOn w:val="Normal"/>
    <w:rsid w:val="001B3287"/>
    <w:pPr>
      <w:overflowPunct/>
      <w:autoSpaceDE/>
      <w:autoSpaceDN/>
      <w:adjustRightInd/>
      <w:spacing w:line="240" w:lineRule="auto"/>
      <w:ind w:left="630"/>
      <w:jc w:val="left"/>
      <w:textAlignment w:val="auto"/>
    </w:pPr>
  </w:style>
  <w:style w:type="paragraph" w:customStyle="1" w:styleId="Document1">
    <w:name w:val="Document 1"/>
    <w:rsid w:val="001B3287"/>
    <w:pPr>
      <w:keepNext/>
      <w:keepLines/>
      <w:tabs>
        <w:tab w:val="left" w:pos="-720"/>
      </w:tabs>
      <w:suppressAutoHyphens/>
    </w:pPr>
    <w:rPr>
      <w:rFonts w:ascii="Courier" w:hAnsi="Courier"/>
      <w:sz w:val="24"/>
    </w:rPr>
  </w:style>
  <w:style w:type="character" w:customStyle="1" w:styleId="Document2">
    <w:name w:val="Document 2"/>
    <w:rsid w:val="001B3287"/>
    <w:rPr>
      <w:rFonts w:ascii="Courier" w:hAnsi="Courier"/>
      <w:noProof w:val="0"/>
      <w:sz w:val="24"/>
      <w:lang w:val="en-US"/>
    </w:rPr>
  </w:style>
  <w:style w:type="character" w:customStyle="1" w:styleId="Document3">
    <w:name w:val="Document 3"/>
    <w:rsid w:val="001B3287"/>
    <w:rPr>
      <w:rFonts w:ascii="Courier" w:hAnsi="Courier"/>
      <w:noProof w:val="0"/>
      <w:sz w:val="24"/>
      <w:lang w:val="en-US"/>
    </w:rPr>
  </w:style>
  <w:style w:type="character" w:customStyle="1" w:styleId="Document4">
    <w:name w:val="Document 4"/>
    <w:rsid w:val="001B3287"/>
    <w:rPr>
      <w:b/>
      <w:bCs/>
      <w:i/>
      <w:iCs/>
      <w:sz w:val="24"/>
    </w:rPr>
  </w:style>
  <w:style w:type="character" w:customStyle="1" w:styleId="Document5">
    <w:name w:val="Document 5"/>
    <w:basedOn w:val="DefaultParagraphFont"/>
    <w:rsid w:val="001B3287"/>
  </w:style>
  <w:style w:type="character" w:customStyle="1" w:styleId="Document6">
    <w:name w:val="Document 6"/>
    <w:basedOn w:val="DefaultParagraphFont"/>
    <w:rsid w:val="001B3287"/>
  </w:style>
  <w:style w:type="character" w:customStyle="1" w:styleId="Document7">
    <w:name w:val="Document 7"/>
    <w:basedOn w:val="DefaultParagraphFont"/>
    <w:rsid w:val="001B3287"/>
  </w:style>
  <w:style w:type="character" w:customStyle="1" w:styleId="Document8">
    <w:name w:val="Document 8"/>
    <w:basedOn w:val="DefaultParagraphFont"/>
    <w:rsid w:val="001B3287"/>
  </w:style>
  <w:style w:type="paragraph" w:styleId="Footer">
    <w:name w:val="footer"/>
    <w:basedOn w:val="Normal"/>
    <w:rsid w:val="001B3287"/>
    <w:pPr>
      <w:tabs>
        <w:tab w:val="right" w:pos="8640"/>
      </w:tabs>
      <w:spacing w:after="560"/>
      <w:ind w:left="-180"/>
    </w:pPr>
    <w:rPr>
      <w:rFonts w:ascii="KPMGv6" w:hAnsi="KPMGv6"/>
      <w:sz w:val="18"/>
    </w:rPr>
  </w:style>
  <w:style w:type="character" w:styleId="FootnoteReference">
    <w:name w:val="footnote reference"/>
    <w:rsid w:val="001B3287"/>
    <w:rPr>
      <w:position w:val="6"/>
      <w:sz w:val="20"/>
    </w:rPr>
  </w:style>
  <w:style w:type="paragraph" w:styleId="FootnoteText">
    <w:name w:val="footnote text"/>
    <w:basedOn w:val="body"/>
    <w:next w:val="body"/>
    <w:link w:val="FootnoteTextChar"/>
    <w:rsid w:val="001B3287"/>
    <w:pPr>
      <w:keepNext/>
      <w:spacing w:before="100" w:after="100"/>
    </w:pPr>
    <w:rPr>
      <w:i/>
      <w:sz w:val="20"/>
    </w:rPr>
  </w:style>
  <w:style w:type="paragraph" w:customStyle="1" w:styleId="Head21">
    <w:name w:val="Head 2.1"/>
    <w:basedOn w:val="Normal"/>
    <w:rsid w:val="001B3287"/>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1B3287"/>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1B3287"/>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1B3287"/>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1B3287"/>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1B3287"/>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1B3287"/>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1B3287"/>
    <w:pPr>
      <w:suppressAutoHyphens/>
      <w:overflowPunct/>
      <w:autoSpaceDE/>
      <w:autoSpaceDN/>
      <w:adjustRightInd/>
      <w:spacing w:line="240" w:lineRule="auto"/>
      <w:jc w:val="center"/>
      <w:textAlignment w:val="auto"/>
    </w:pPr>
    <w:rPr>
      <w:b/>
      <w:sz w:val="28"/>
    </w:rPr>
  </w:style>
  <w:style w:type="paragraph" w:styleId="Header">
    <w:name w:val="header"/>
    <w:basedOn w:val="Normal"/>
    <w:rsid w:val="001B3287"/>
    <w:pPr>
      <w:tabs>
        <w:tab w:val="center" w:pos="4320"/>
        <w:tab w:val="right" w:pos="8640"/>
      </w:tabs>
    </w:pPr>
  </w:style>
  <w:style w:type="paragraph" w:customStyle="1" w:styleId="REGULAR1">
    <w:name w:val="REGULAR 1"/>
    <w:rsid w:val="001B3287"/>
    <w:pPr>
      <w:tabs>
        <w:tab w:val="left" w:pos="605"/>
        <w:tab w:val="left" w:pos="1210"/>
      </w:tabs>
      <w:suppressAutoHyphens/>
    </w:pPr>
    <w:rPr>
      <w:rFonts w:ascii="Courier" w:hAnsi="Courier"/>
      <w:sz w:val="24"/>
    </w:rPr>
  </w:style>
  <w:style w:type="paragraph" w:customStyle="1" w:styleId="REGULAR2">
    <w:name w:val="REGULAR 2"/>
    <w:rsid w:val="001B3287"/>
    <w:pPr>
      <w:tabs>
        <w:tab w:val="left" w:pos="605"/>
        <w:tab w:val="left" w:pos="1210"/>
        <w:tab w:val="left" w:pos="1814"/>
        <w:tab w:val="left" w:pos="2419"/>
        <w:tab w:val="left" w:pos="3024"/>
        <w:tab w:val="left" w:pos="3629"/>
      </w:tabs>
      <w:suppressAutoHyphens/>
      <w:ind w:firstLine="605"/>
    </w:pPr>
    <w:rPr>
      <w:rFonts w:ascii="Courier" w:hAnsi="Courier"/>
      <w:sz w:val="24"/>
    </w:rPr>
  </w:style>
  <w:style w:type="paragraph" w:customStyle="1" w:styleId="REGULAR3">
    <w:name w:val="REGULAR 3"/>
    <w:rsid w:val="001B3287"/>
    <w:pPr>
      <w:tabs>
        <w:tab w:val="right" w:pos="1560"/>
        <w:tab w:val="left" w:pos="1800"/>
      </w:tabs>
      <w:suppressAutoHyphens/>
      <w:ind w:firstLine="3000"/>
    </w:pPr>
    <w:rPr>
      <w:rFonts w:ascii="Courier" w:hAnsi="Courier"/>
      <w:sz w:val="24"/>
    </w:rPr>
  </w:style>
  <w:style w:type="paragraph" w:customStyle="1" w:styleId="REGULAR4">
    <w:name w:val="REGULAR 4"/>
    <w:rsid w:val="001B3287"/>
    <w:pPr>
      <w:tabs>
        <w:tab w:val="left" w:pos="1814"/>
        <w:tab w:val="left" w:pos="2280"/>
      </w:tabs>
      <w:suppressAutoHyphens/>
      <w:ind w:firstLine="1814"/>
    </w:pPr>
    <w:rPr>
      <w:rFonts w:ascii="Courier" w:hAnsi="Courier"/>
      <w:sz w:val="24"/>
    </w:rPr>
  </w:style>
  <w:style w:type="paragraph" w:customStyle="1" w:styleId="REGULAR5">
    <w:name w:val="REGULAR 5"/>
    <w:rsid w:val="001B3287"/>
    <w:pPr>
      <w:tabs>
        <w:tab w:val="right" w:pos="2520"/>
        <w:tab w:val="left" w:pos="2760"/>
      </w:tabs>
      <w:suppressAutoHyphens/>
      <w:ind w:firstLine="3960"/>
    </w:pPr>
    <w:rPr>
      <w:rFonts w:ascii="Courier" w:hAnsi="Courier"/>
      <w:sz w:val="24"/>
    </w:rPr>
  </w:style>
  <w:style w:type="paragraph" w:customStyle="1" w:styleId="REGULAR6">
    <w:name w:val="REGULAR 6"/>
    <w:rsid w:val="001B3287"/>
    <w:pPr>
      <w:tabs>
        <w:tab w:val="left" w:pos="-720"/>
      </w:tabs>
      <w:suppressAutoHyphens/>
    </w:pPr>
    <w:rPr>
      <w:rFonts w:ascii="Courier" w:hAnsi="Courier"/>
      <w:sz w:val="24"/>
    </w:rPr>
  </w:style>
  <w:style w:type="paragraph" w:customStyle="1" w:styleId="REGULAR7">
    <w:name w:val="REGULAR 7"/>
    <w:rsid w:val="001B3287"/>
    <w:pPr>
      <w:tabs>
        <w:tab w:val="left" w:pos="-720"/>
      </w:tabs>
      <w:suppressAutoHyphens/>
    </w:pPr>
    <w:rPr>
      <w:rFonts w:ascii="Courier" w:hAnsi="Courier"/>
      <w:sz w:val="24"/>
    </w:rPr>
  </w:style>
  <w:style w:type="paragraph" w:customStyle="1" w:styleId="REGULAR8">
    <w:name w:val="REGULAR 8"/>
    <w:rsid w:val="001B3287"/>
    <w:pPr>
      <w:tabs>
        <w:tab w:val="left" w:pos="-720"/>
      </w:tabs>
      <w:suppressAutoHyphens/>
    </w:pPr>
    <w:rPr>
      <w:rFonts w:ascii="Courier" w:hAnsi="Courier"/>
      <w:sz w:val="24"/>
    </w:rPr>
  </w:style>
  <w:style w:type="paragraph" w:customStyle="1" w:styleId="SAR1">
    <w:name w:val="SAR 1"/>
    <w:rsid w:val="001B3287"/>
    <w:pPr>
      <w:tabs>
        <w:tab w:val="left" w:pos="605"/>
        <w:tab w:val="left" w:pos="1210"/>
        <w:tab w:val="left" w:pos="1814"/>
        <w:tab w:val="left" w:pos="2419"/>
        <w:tab w:val="left" w:pos="3024"/>
      </w:tabs>
      <w:suppressAutoHyphens/>
    </w:pPr>
    <w:rPr>
      <w:rFonts w:ascii="Courier" w:hAnsi="Courier"/>
      <w:sz w:val="24"/>
    </w:rPr>
  </w:style>
  <w:style w:type="paragraph" w:customStyle="1" w:styleId="SAR2">
    <w:name w:val="SAR 2"/>
    <w:rsid w:val="001B3287"/>
    <w:pPr>
      <w:tabs>
        <w:tab w:val="left" w:pos="605"/>
        <w:tab w:val="left" w:pos="1210"/>
      </w:tabs>
      <w:suppressAutoHyphens/>
      <w:ind w:firstLine="605"/>
    </w:pPr>
    <w:rPr>
      <w:rFonts w:ascii="Courier" w:hAnsi="Courier"/>
      <w:sz w:val="24"/>
    </w:rPr>
  </w:style>
  <w:style w:type="paragraph" w:customStyle="1" w:styleId="SAR3">
    <w:name w:val="SAR 3"/>
    <w:rsid w:val="001B3287"/>
    <w:pPr>
      <w:tabs>
        <w:tab w:val="right" w:pos="1560"/>
        <w:tab w:val="left" w:pos="1800"/>
      </w:tabs>
      <w:suppressAutoHyphens/>
      <w:ind w:firstLine="3000"/>
    </w:pPr>
    <w:rPr>
      <w:rFonts w:ascii="Courier" w:hAnsi="Courier"/>
      <w:sz w:val="24"/>
    </w:rPr>
  </w:style>
  <w:style w:type="paragraph" w:customStyle="1" w:styleId="SAR4">
    <w:name w:val="SAR 4"/>
    <w:rsid w:val="001B3287"/>
    <w:pPr>
      <w:tabs>
        <w:tab w:val="left" w:pos="1814"/>
        <w:tab w:val="left" w:pos="2280"/>
      </w:tabs>
      <w:suppressAutoHyphens/>
      <w:ind w:firstLine="1814"/>
    </w:pPr>
    <w:rPr>
      <w:rFonts w:ascii="Courier" w:hAnsi="Courier"/>
      <w:sz w:val="24"/>
    </w:rPr>
  </w:style>
  <w:style w:type="paragraph" w:customStyle="1" w:styleId="SAR5">
    <w:name w:val="SAR 5"/>
    <w:rsid w:val="001B3287"/>
    <w:pPr>
      <w:tabs>
        <w:tab w:val="right" w:pos="2520"/>
        <w:tab w:val="left" w:pos="2765"/>
      </w:tabs>
      <w:suppressAutoHyphens/>
      <w:ind w:firstLine="3960"/>
    </w:pPr>
    <w:rPr>
      <w:rFonts w:ascii="Courier" w:hAnsi="Courier"/>
      <w:sz w:val="24"/>
    </w:rPr>
  </w:style>
  <w:style w:type="paragraph" w:customStyle="1" w:styleId="SAR6">
    <w:name w:val="SAR 6"/>
    <w:rsid w:val="001B3287"/>
    <w:pPr>
      <w:tabs>
        <w:tab w:val="left" w:pos="-720"/>
      </w:tabs>
      <w:suppressAutoHyphens/>
    </w:pPr>
    <w:rPr>
      <w:rFonts w:ascii="Courier" w:hAnsi="Courier"/>
      <w:sz w:val="24"/>
    </w:rPr>
  </w:style>
  <w:style w:type="paragraph" w:customStyle="1" w:styleId="SAR7">
    <w:name w:val="SAR 7"/>
    <w:rsid w:val="001B3287"/>
    <w:pPr>
      <w:tabs>
        <w:tab w:val="left" w:pos="-720"/>
      </w:tabs>
      <w:suppressAutoHyphens/>
    </w:pPr>
    <w:rPr>
      <w:rFonts w:ascii="Courier" w:hAnsi="Courier"/>
      <w:sz w:val="24"/>
    </w:rPr>
  </w:style>
  <w:style w:type="character" w:customStyle="1" w:styleId="SAR8">
    <w:name w:val="SAR 8"/>
    <w:rsid w:val="001B3287"/>
    <w:rPr>
      <w:rFonts w:ascii="Courier" w:hAnsi="Courier"/>
      <w:noProof w:val="0"/>
      <w:sz w:val="24"/>
      <w:lang w:val="en-US"/>
    </w:rPr>
  </w:style>
  <w:style w:type="character" w:customStyle="1" w:styleId="Technical1">
    <w:name w:val="Technical 1"/>
    <w:rsid w:val="001B3287"/>
    <w:rPr>
      <w:rFonts w:ascii="Courier" w:hAnsi="Courier"/>
      <w:noProof w:val="0"/>
      <w:sz w:val="24"/>
      <w:lang w:val="en-US"/>
    </w:rPr>
  </w:style>
  <w:style w:type="character" w:customStyle="1" w:styleId="Technical2">
    <w:name w:val="Technical 2"/>
    <w:rsid w:val="001B3287"/>
    <w:rPr>
      <w:rFonts w:ascii="Courier" w:hAnsi="Courier"/>
      <w:noProof w:val="0"/>
      <w:sz w:val="24"/>
      <w:lang w:val="en-US"/>
    </w:rPr>
  </w:style>
  <w:style w:type="character" w:customStyle="1" w:styleId="Technical3">
    <w:name w:val="Technical 3"/>
    <w:rsid w:val="001B3287"/>
    <w:rPr>
      <w:rFonts w:ascii="Courier" w:hAnsi="Courier"/>
      <w:noProof w:val="0"/>
      <w:sz w:val="24"/>
      <w:lang w:val="en-US"/>
    </w:rPr>
  </w:style>
  <w:style w:type="paragraph" w:customStyle="1" w:styleId="Technical4">
    <w:name w:val="Technical 4"/>
    <w:rsid w:val="001B3287"/>
    <w:pPr>
      <w:tabs>
        <w:tab w:val="left" w:pos="-720"/>
      </w:tabs>
      <w:suppressAutoHyphens/>
    </w:pPr>
    <w:rPr>
      <w:rFonts w:ascii="Courier" w:hAnsi="Courier"/>
      <w:b/>
      <w:sz w:val="24"/>
    </w:rPr>
  </w:style>
  <w:style w:type="paragraph" w:customStyle="1" w:styleId="Technical5">
    <w:name w:val="Technical 5"/>
    <w:rsid w:val="001B3287"/>
    <w:pPr>
      <w:tabs>
        <w:tab w:val="left" w:pos="-720"/>
      </w:tabs>
      <w:suppressAutoHyphens/>
      <w:ind w:firstLine="720"/>
    </w:pPr>
    <w:rPr>
      <w:rFonts w:ascii="Courier" w:hAnsi="Courier"/>
      <w:b/>
      <w:sz w:val="24"/>
    </w:rPr>
  </w:style>
  <w:style w:type="paragraph" w:customStyle="1" w:styleId="Technical6">
    <w:name w:val="Technical 6"/>
    <w:rsid w:val="001B3287"/>
    <w:pPr>
      <w:tabs>
        <w:tab w:val="left" w:pos="-720"/>
      </w:tabs>
      <w:suppressAutoHyphens/>
      <w:ind w:firstLine="720"/>
    </w:pPr>
    <w:rPr>
      <w:rFonts w:ascii="Courier" w:hAnsi="Courier"/>
      <w:b/>
      <w:sz w:val="24"/>
    </w:rPr>
  </w:style>
  <w:style w:type="paragraph" w:customStyle="1" w:styleId="Technical7">
    <w:name w:val="Technical 7"/>
    <w:rsid w:val="001B3287"/>
    <w:pPr>
      <w:tabs>
        <w:tab w:val="left" w:pos="-720"/>
      </w:tabs>
      <w:suppressAutoHyphens/>
      <w:ind w:firstLine="720"/>
    </w:pPr>
    <w:rPr>
      <w:rFonts w:ascii="Courier" w:hAnsi="Courier"/>
      <w:b/>
      <w:sz w:val="24"/>
    </w:rPr>
  </w:style>
  <w:style w:type="paragraph" w:customStyle="1" w:styleId="Technical8">
    <w:name w:val="Technical 8"/>
    <w:rsid w:val="001B3287"/>
    <w:pPr>
      <w:tabs>
        <w:tab w:val="left" w:pos="-720"/>
      </w:tabs>
      <w:suppressAutoHyphens/>
      <w:ind w:firstLine="720"/>
    </w:pPr>
    <w:rPr>
      <w:rFonts w:ascii="Courier" w:hAnsi="Courier"/>
      <w:b/>
      <w:sz w:val="24"/>
    </w:rPr>
  </w:style>
  <w:style w:type="paragraph" w:styleId="TOC3">
    <w:name w:val="toc 3"/>
    <w:basedOn w:val="Normal"/>
    <w:next w:val="Normal"/>
    <w:autoRedefine/>
    <w:semiHidden/>
    <w:rsid w:val="001B3287"/>
    <w:pPr>
      <w:ind w:left="480"/>
      <w:jc w:val="left"/>
    </w:pPr>
    <w:rPr>
      <w:sz w:val="20"/>
    </w:rPr>
  </w:style>
  <w:style w:type="paragraph" w:customStyle="1" w:styleId="SnglspcdGroup">
    <w:name w:val="SnglspcdGroup"/>
    <w:aliases w:val="sg"/>
    <w:basedOn w:val="Normal"/>
    <w:rsid w:val="001B3287"/>
    <w:pPr>
      <w:keepNext/>
    </w:pPr>
  </w:style>
  <w:style w:type="paragraph" w:customStyle="1" w:styleId="AttnLine">
    <w:name w:val="AttnLine"/>
    <w:aliases w:val="al"/>
    <w:basedOn w:val="SnglspcdGroup"/>
    <w:rsid w:val="001B3287"/>
    <w:rPr>
      <w:u w:val="single"/>
    </w:rPr>
  </w:style>
  <w:style w:type="paragraph" w:styleId="BodyText2">
    <w:name w:val="Body Text 2"/>
    <w:basedOn w:val="Normal"/>
    <w:rsid w:val="001B3287"/>
    <w:pPr>
      <w:spacing w:before="120" w:after="120"/>
      <w:ind w:left="576"/>
    </w:pPr>
  </w:style>
  <w:style w:type="paragraph" w:customStyle="1" w:styleId="Bullet1">
    <w:name w:val="Bullet 1"/>
    <w:aliases w:val="b1,Bullet for no #'s"/>
    <w:basedOn w:val="Normal"/>
    <w:rsid w:val="001B3287"/>
    <w:pPr>
      <w:numPr>
        <w:numId w:val="1"/>
      </w:numPr>
      <w:tabs>
        <w:tab w:val="left" w:pos="360"/>
      </w:tabs>
      <w:suppressAutoHyphens/>
      <w:spacing w:after="240" w:line="300" w:lineRule="exact"/>
    </w:pPr>
    <w:rPr>
      <w:szCs w:val="22"/>
    </w:rPr>
  </w:style>
  <w:style w:type="paragraph" w:customStyle="1" w:styleId="donotuse">
    <w:name w:val="do not use"/>
    <w:basedOn w:val="body"/>
    <w:rsid w:val="001B3287"/>
  </w:style>
  <w:style w:type="paragraph" w:customStyle="1" w:styleId="donotusethisstyle">
    <w:name w:val="do not use this style"/>
    <w:basedOn w:val="Heading1"/>
    <w:rsid w:val="001B3287"/>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B3287"/>
    <w:pPr>
      <w:keepNext/>
      <w:spacing w:before="200"/>
    </w:pPr>
    <w:rPr>
      <w:rFonts w:ascii="Arial" w:hAnsi="Arial"/>
      <w:b/>
    </w:rPr>
  </w:style>
  <w:style w:type="paragraph" w:customStyle="1" w:styleId="e2">
    <w:name w:val="e2"/>
    <w:aliases w:val="exh name"/>
    <w:basedOn w:val="e1"/>
    <w:next w:val="Normal"/>
    <w:rsid w:val="001B3287"/>
    <w:pPr>
      <w:pBdr>
        <w:bottom w:val="single" w:sz="12" w:space="0" w:color="auto"/>
        <w:between w:val="single" w:sz="12" w:space="0" w:color="auto"/>
      </w:pBdr>
      <w:spacing w:before="0" w:after="100"/>
    </w:pPr>
  </w:style>
  <w:style w:type="paragraph" w:customStyle="1" w:styleId="e3">
    <w:name w:val="e3"/>
    <w:aliases w:val="exh body"/>
    <w:basedOn w:val="e2"/>
    <w:rsid w:val="001B3287"/>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B3287"/>
    <w:pPr>
      <w:keepLines/>
      <w:pBdr>
        <w:bottom w:val="single" w:sz="6" w:space="0" w:color="auto"/>
        <w:between w:val="single" w:sz="6" w:space="0" w:color="auto"/>
      </w:pBdr>
      <w:jc w:val="left"/>
    </w:pPr>
  </w:style>
  <w:style w:type="character" w:styleId="FollowedHyperlink">
    <w:name w:val="FollowedHyperlink"/>
    <w:rsid w:val="001B3287"/>
    <w:rPr>
      <w:color w:val="800080"/>
      <w:u w:val="single"/>
    </w:rPr>
  </w:style>
  <w:style w:type="paragraph" w:customStyle="1" w:styleId="h3body">
    <w:name w:val="h3body"/>
    <w:basedOn w:val="Normal"/>
    <w:rsid w:val="001B3287"/>
    <w:pPr>
      <w:spacing w:after="260"/>
      <w:ind w:left="540"/>
    </w:pPr>
  </w:style>
  <w:style w:type="paragraph" w:customStyle="1" w:styleId="h4body">
    <w:name w:val="h4body"/>
    <w:basedOn w:val="Normal"/>
    <w:rsid w:val="001B3287"/>
    <w:pPr>
      <w:spacing w:after="260"/>
      <w:ind w:left="1080"/>
    </w:pPr>
  </w:style>
  <w:style w:type="paragraph" w:customStyle="1" w:styleId="HalfInchIndent">
    <w:name w:val="HalfInchIndent"/>
    <w:basedOn w:val="Normal"/>
    <w:rsid w:val="001B3287"/>
    <w:pPr>
      <w:ind w:left="720"/>
    </w:pPr>
    <w:rPr>
      <w:sz w:val="20"/>
    </w:rPr>
  </w:style>
  <w:style w:type="paragraph" w:customStyle="1" w:styleId="heading6-appendixtitle">
    <w:name w:val="heading 6-appendix title"/>
    <w:basedOn w:val="Heading6"/>
    <w:next w:val="body"/>
    <w:rsid w:val="001B3287"/>
    <w:pPr>
      <w:framePr w:wrap="auto" w:vAnchor="margin" w:hAnchor="text" w:xAlign="left" w:yAlign="inline"/>
      <w:outlineLvl w:val="9"/>
    </w:pPr>
  </w:style>
  <w:style w:type="character" w:styleId="Hyperlink">
    <w:name w:val="Hyperlink"/>
    <w:uiPriority w:val="99"/>
    <w:rsid w:val="001B3287"/>
    <w:rPr>
      <w:color w:val="0000FF"/>
      <w:u w:val="single"/>
    </w:rPr>
  </w:style>
  <w:style w:type="paragraph" w:customStyle="1" w:styleId="i1">
    <w:name w:val="i1"/>
    <w:aliases w:val="indent 1"/>
    <w:basedOn w:val="body"/>
    <w:rsid w:val="001B3287"/>
    <w:pPr>
      <w:ind w:left="1080" w:hanging="540"/>
    </w:pPr>
  </w:style>
  <w:style w:type="paragraph" w:customStyle="1" w:styleId="i2">
    <w:name w:val="i2"/>
    <w:aliases w:val="indent 2,Indent2"/>
    <w:basedOn w:val="body"/>
    <w:rsid w:val="001B3287"/>
    <w:pPr>
      <w:tabs>
        <w:tab w:val="num" w:pos="1440"/>
      </w:tabs>
      <w:ind w:left="1440" w:hanging="360"/>
    </w:pPr>
  </w:style>
  <w:style w:type="paragraph" w:customStyle="1" w:styleId="i2-">
    <w:name w:val="i2-"/>
    <w:basedOn w:val="i2"/>
    <w:rsid w:val="001B3287"/>
    <w:pPr>
      <w:tabs>
        <w:tab w:val="clear" w:pos="1440"/>
        <w:tab w:val="num" w:pos="1800"/>
      </w:tabs>
      <w:ind w:left="1800"/>
    </w:pPr>
  </w:style>
  <w:style w:type="paragraph" w:customStyle="1" w:styleId="i3">
    <w:name w:val="i3"/>
    <w:aliases w:val="indent 3,Indent3"/>
    <w:basedOn w:val="body"/>
    <w:rsid w:val="001B3287"/>
    <w:pPr>
      <w:ind w:left="2160" w:hanging="540"/>
    </w:pPr>
  </w:style>
  <w:style w:type="paragraph" w:customStyle="1" w:styleId="i4">
    <w:name w:val="i4"/>
    <w:aliases w:val="indent 4"/>
    <w:basedOn w:val="body"/>
    <w:rsid w:val="001B3287"/>
    <w:pPr>
      <w:ind w:left="2700" w:hanging="540"/>
    </w:pPr>
  </w:style>
  <w:style w:type="paragraph" w:styleId="NormalIndent">
    <w:name w:val="Normal Indent"/>
    <w:basedOn w:val="Normal"/>
    <w:rsid w:val="001B3287"/>
    <w:pPr>
      <w:ind w:left="720"/>
    </w:pPr>
  </w:style>
  <w:style w:type="character" w:styleId="PageNumber">
    <w:name w:val="page number"/>
    <w:rsid w:val="001B3287"/>
    <w:rPr>
      <w:rFonts w:ascii="Arial" w:hAnsi="Arial"/>
      <w:sz w:val="18"/>
    </w:rPr>
  </w:style>
  <w:style w:type="paragraph" w:customStyle="1" w:styleId="r1">
    <w:name w:val="r1"/>
    <w:aliases w:val="name/titles"/>
    <w:basedOn w:val="Normal"/>
    <w:next w:val="body"/>
    <w:rsid w:val="001B3287"/>
    <w:pPr>
      <w:keepNext/>
      <w:pageBreakBefore/>
      <w:spacing w:after="480"/>
    </w:pPr>
    <w:rPr>
      <w:rFonts w:ascii="Helvetica" w:hAnsi="Helvetica"/>
      <w:b/>
      <w:i/>
      <w:sz w:val="36"/>
    </w:rPr>
  </w:style>
  <w:style w:type="paragraph" w:customStyle="1" w:styleId="r2">
    <w:name w:val="r2"/>
    <w:aliases w:val="heading"/>
    <w:basedOn w:val="body"/>
    <w:next w:val="body"/>
    <w:rsid w:val="001B3287"/>
    <w:pPr>
      <w:keepNext/>
      <w:jc w:val="left"/>
    </w:pPr>
    <w:rPr>
      <w:rFonts w:ascii="Helvetica" w:hAnsi="Helvetica"/>
      <w:b/>
    </w:rPr>
  </w:style>
  <w:style w:type="paragraph" w:customStyle="1" w:styleId="s1">
    <w:name w:val="s1"/>
    <w:aliases w:val="single list items"/>
    <w:basedOn w:val="body"/>
    <w:rsid w:val="001B3287"/>
    <w:pPr>
      <w:tabs>
        <w:tab w:val="num" w:pos="936"/>
      </w:tabs>
      <w:spacing w:before="120" w:after="120"/>
      <w:ind w:left="936" w:hanging="436"/>
      <w:jc w:val="left"/>
    </w:pPr>
  </w:style>
  <w:style w:type="paragraph" w:customStyle="1" w:styleId="Style1">
    <w:name w:val="Style1"/>
    <w:basedOn w:val="Heading5"/>
    <w:next w:val="NormalIndent"/>
    <w:rsid w:val="001B3287"/>
    <w:pPr>
      <w:spacing w:before="120" w:after="0"/>
    </w:pPr>
    <w:rPr>
      <w:rFonts w:ascii="Times New Roman Bold" w:hAnsi="Times New Roman Bold"/>
      <w:bCs/>
      <w:i/>
      <w:iCs/>
    </w:rPr>
  </w:style>
  <w:style w:type="paragraph" w:customStyle="1" w:styleId="SubjectLine">
    <w:name w:val="SubjectLine"/>
    <w:aliases w:val="sl"/>
    <w:basedOn w:val="body"/>
    <w:next w:val="body"/>
    <w:rsid w:val="001B3287"/>
    <w:pPr>
      <w:spacing w:before="240" w:after="0" w:line="240" w:lineRule="auto"/>
      <w:ind w:left="720" w:hanging="720"/>
      <w:jc w:val="left"/>
    </w:pPr>
    <w:rPr>
      <w:b/>
    </w:rPr>
  </w:style>
  <w:style w:type="paragraph" w:styleId="Title">
    <w:name w:val="Title"/>
    <w:basedOn w:val="Normal"/>
    <w:qFormat/>
    <w:rsid w:val="001B3287"/>
    <w:pPr>
      <w:spacing w:line="240" w:lineRule="auto"/>
      <w:jc w:val="center"/>
    </w:pPr>
    <w:rPr>
      <w:rFonts w:ascii="Arial" w:hAnsi="Arial"/>
      <w:b/>
      <w:i/>
      <w:sz w:val="32"/>
    </w:rPr>
  </w:style>
  <w:style w:type="paragraph" w:customStyle="1" w:styleId="tocTableofContents">
    <w:name w:val="toc Table of Contents"/>
    <w:basedOn w:val="Normal"/>
    <w:rsid w:val="001B3287"/>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BodyTextIndent">
    <w:name w:val="Body Text Indent"/>
    <w:basedOn w:val="Normal"/>
    <w:rsid w:val="001B3287"/>
    <w:pPr>
      <w:ind w:left="1440"/>
    </w:pPr>
  </w:style>
  <w:style w:type="paragraph" w:styleId="BodyTextIndent3">
    <w:name w:val="Body Text Indent 3"/>
    <w:basedOn w:val="Normal"/>
    <w:rsid w:val="001B3287"/>
    <w:pPr>
      <w:ind w:left="2340"/>
    </w:pPr>
  </w:style>
  <w:style w:type="paragraph" w:styleId="BodyText3">
    <w:name w:val="Body Text 3"/>
    <w:basedOn w:val="Normal"/>
    <w:rsid w:val="001B3287"/>
    <w:pPr>
      <w:numPr>
        <w:numId w:val="2"/>
      </w:numPr>
      <w:tabs>
        <w:tab w:val="clear" w:pos="1440"/>
      </w:tabs>
      <w:ind w:left="0" w:firstLine="0"/>
    </w:pPr>
    <w:rPr>
      <w:b/>
      <w:bCs/>
      <w:i/>
      <w:iCs/>
    </w:rPr>
  </w:style>
  <w:style w:type="paragraph" w:styleId="ListBullet2">
    <w:name w:val="List Bullet 2"/>
    <w:basedOn w:val="Normal"/>
    <w:autoRedefine/>
    <w:rsid w:val="001B3287"/>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1B3287"/>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1B3287"/>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1B3287"/>
    <w:pPr>
      <w:overflowPunct/>
      <w:autoSpaceDE/>
      <w:autoSpaceDN/>
      <w:adjustRightInd/>
      <w:spacing w:after="360" w:line="240" w:lineRule="auto"/>
      <w:jc w:val="left"/>
      <w:textAlignment w:val="auto"/>
    </w:pPr>
  </w:style>
  <w:style w:type="paragraph" w:customStyle="1" w:styleId="TextBox">
    <w:name w:val="Text Box"/>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1B3287"/>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Heading1"/>
    <w:next w:val="BankNormal"/>
    <w:rsid w:val="001B3287"/>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OC1">
    <w:name w:val="toc 1"/>
    <w:basedOn w:val="Normal"/>
    <w:next w:val="Normal"/>
    <w:autoRedefine/>
    <w:uiPriority w:val="39"/>
    <w:rsid w:val="003F6764"/>
    <w:pPr>
      <w:spacing w:before="240" w:after="120"/>
      <w:jc w:val="left"/>
    </w:pPr>
    <w:rPr>
      <w:b/>
      <w:bCs/>
      <w:sz w:val="20"/>
    </w:rPr>
  </w:style>
  <w:style w:type="paragraph" w:styleId="TOC2">
    <w:name w:val="toc 2"/>
    <w:basedOn w:val="Normal"/>
    <w:next w:val="Normal"/>
    <w:autoRedefine/>
    <w:semiHidden/>
    <w:rsid w:val="00FF6AA8"/>
    <w:pPr>
      <w:tabs>
        <w:tab w:val="left" w:pos="1080"/>
        <w:tab w:val="right" w:leader="dot" w:pos="9019"/>
      </w:tabs>
      <w:spacing w:before="120"/>
      <w:ind w:left="240" w:firstLine="480"/>
      <w:jc w:val="left"/>
    </w:pPr>
    <w:rPr>
      <w:i/>
      <w:iCs/>
      <w:sz w:val="20"/>
    </w:rPr>
  </w:style>
  <w:style w:type="paragraph" w:styleId="TOC4">
    <w:name w:val="toc 4"/>
    <w:basedOn w:val="Normal"/>
    <w:next w:val="Normal"/>
    <w:autoRedefine/>
    <w:semiHidden/>
    <w:rsid w:val="003F6764"/>
    <w:pPr>
      <w:ind w:left="720"/>
      <w:jc w:val="left"/>
    </w:pPr>
    <w:rPr>
      <w:sz w:val="20"/>
    </w:rPr>
  </w:style>
  <w:style w:type="paragraph" w:styleId="TOC5">
    <w:name w:val="toc 5"/>
    <w:basedOn w:val="Normal"/>
    <w:next w:val="Normal"/>
    <w:autoRedefine/>
    <w:semiHidden/>
    <w:rsid w:val="003F6764"/>
    <w:pPr>
      <w:ind w:left="960"/>
      <w:jc w:val="left"/>
    </w:pPr>
    <w:rPr>
      <w:sz w:val="20"/>
    </w:rPr>
  </w:style>
  <w:style w:type="paragraph" w:styleId="TOC6">
    <w:name w:val="toc 6"/>
    <w:basedOn w:val="Normal"/>
    <w:next w:val="Normal"/>
    <w:autoRedefine/>
    <w:semiHidden/>
    <w:rsid w:val="003F6764"/>
    <w:pPr>
      <w:ind w:left="1200"/>
      <w:jc w:val="left"/>
    </w:pPr>
    <w:rPr>
      <w:sz w:val="20"/>
    </w:rPr>
  </w:style>
  <w:style w:type="paragraph" w:styleId="TOC7">
    <w:name w:val="toc 7"/>
    <w:basedOn w:val="Normal"/>
    <w:next w:val="Normal"/>
    <w:autoRedefine/>
    <w:semiHidden/>
    <w:rsid w:val="003F6764"/>
    <w:pPr>
      <w:ind w:left="1440"/>
      <w:jc w:val="left"/>
    </w:pPr>
    <w:rPr>
      <w:sz w:val="20"/>
    </w:rPr>
  </w:style>
  <w:style w:type="paragraph" w:styleId="TOC8">
    <w:name w:val="toc 8"/>
    <w:basedOn w:val="Normal"/>
    <w:next w:val="Normal"/>
    <w:autoRedefine/>
    <w:semiHidden/>
    <w:rsid w:val="003F6764"/>
    <w:pPr>
      <w:ind w:left="1680"/>
      <w:jc w:val="left"/>
    </w:pPr>
    <w:rPr>
      <w:sz w:val="20"/>
    </w:rPr>
  </w:style>
  <w:style w:type="paragraph" w:styleId="TOC9">
    <w:name w:val="toc 9"/>
    <w:basedOn w:val="Normal"/>
    <w:next w:val="Normal"/>
    <w:autoRedefine/>
    <w:semiHidden/>
    <w:rsid w:val="003F6764"/>
    <w:pPr>
      <w:ind w:left="1920"/>
      <w:jc w:val="left"/>
    </w:pPr>
    <w:rPr>
      <w:sz w:val="20"/>
    </w:rPr>
  </w:style>
  <w:style w:type="paragraph" w:styleId="BalloonText">
    <w:name w:val="Balloon Text"/>
    <w:basedOn w:val="Normal"/>
    <w:semiHidden/>
    <w:rsid w:val="001A5F3C"/>
    <w:rPr>
      <w:rFonts w:ascii="Tahoma" w:hAnsi="Tahoma" w:cs="Tahoma"/>
      <w:sz w:val="16"/>
      <w:szCs w:val="16"/>
    </w:rPr>
  </w:style>
  <w:style w:type="character" w:styleId="CommentReference">
    <w:name w:val="annotation reference"/>
    <w:uiPriority w:val="99"/>
    <w:rsid w:val="00D92B09"/>
    <w:rPr>
      <w:sz w:val="16"/>
      <w:szCs w:val="16"/>
    </w:rPr>
  </w:style>
  <w:style w:type="paragraph" w:styleId="CommentText">
    <w:name w:val="annotation text"/>
    <w:basedOn w:val="Normal"/>
    <w:link w:val="CommentTextChar"/>
    <w:rsid w:val="00D92B09"/>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rsid w:val="00D92B09"/>
  </w:style>
  <w:style w:type="paragraph" w:styleId="ListParagraph">
    <w:name w:val="List Paragraph"/>
    <w:basedOn w:val="Normal"/>
    <w:link w:val="ListParagraphChar"/>
    <w:uiPriority w:val="34"/>
    <w:qFormat/>
    <w:rsid w:val="00595E17"/>
    <w:pPr>
      <w:overflowPunct/>
      <w:autoSpaceDE/>
      <w:autoSpaceDN/>
      <w:adjustRightInd/>
      <w:spacing w:line="240" w:lineRule="auto"/>
      <w:ind w:left="720"/>
      <w:jc w:val="left"/>
      <w:textAlignment w:val="auto"/>
    </w:pPr>
    <w:rPr>
      <w:szCs w:val="24"/>
      <w:lang w:val="en-GB"/>
    </w:rPr>
  </w:style>
  <w:style w:type="paragraph" w:styleId="NoSpacing">
    <w:name w:val="No Spacing"/>
    <w:uiPriority w:val="1"/>
    <w:qFormat/>
    <w:rsid w:val="00595E17"/>
    <w:rPr>
      <w:sz w:val="24"/>
      <w:szCs w:val="24"/>
      <w:lang w:val="en-GB"/>
    </w:rPr>
  </w:style>
  <w:style w:type="paragraph" w:styleId="CommentSubject">
    <w:name w:val="annotation subject"/>
    <w:basedOn w:val="CommentText"/>
    <w:next w:val="CommentText"/>
    <w:link w:val="CommentSubjectChar"/>
    <w:rsid w:val="004E0903"/>
    <w:pPr>
      <w:overflowPunct w:val="0"/>
      <w:autoSpaceDE w:val="0"/>
      <w:autoSpaceDN w:val="0"/>
      <w:adjustRightInd w:val="0"/>
      <w:spacing w:line="260" w:lineRule="atLeast"/>
      <w:jc w:val="both"/>
      <w:textAlignment w:val="baseline"/>
    </w:pPr>
    <w:rPr>
      <w:b/>
      <w:bCs/>
    </w:rPr>
  </w:style>
  <w:style w:type="character" w:customStyle="1" w:styleId="CommentSubjectChar">
    <w:name w:val="Comment Subject Char"/>
    <w:link w:val="CommentSubject"/>
    <w:rsid w:val="004E0903"/>
    <w:rPr>
      <w:b/>
      <w:bCs/>
      <w:lang w:val="en-US" w:eastAsia="en-US"/>
    </w:rPr>
  </w:style>
  <w:style w:type="character" w:customStyle="1" w:styleId="FootnoteTextChar">
    <w:name w:val="Footnote Text Char"/>
    <w:link w:val="FootnoteText"/>
    <w:rsid w:val="007D1933"/>
    <w:rPr>
      <w:i/>
      <w:lang w:val="en-US" w:eastAsia="en-US"/>
    </w:rPr>
  </w:style>
  <w:style w:type="character" w:customStyle="1" w:styleId="UnresolvedMention">
    <w:name w:val="Unresolved Mention"/>
    <w:uiPriority w:val="99"/>
    <w:semiHidden/>
    <w:unhideWhenUsed/>
    <w:rsid w:val="008C522F"/>
    <w:rPr>
      <w:color w:val="605E5C"/>
      <w:shd w:val="clear" w:color="auto" w:fill="E1DFDD"/>
    </w:rPr>
  </w:style>
  <w:style w:type="paragraph" w:customStyle="1" w:styleId="Article1">
    <w:name w:val="Article 1"/>
    <w:basedOn w:val="BodyText"/>
    <w:qFormat/>
    <w:rsid w:val="00525CE1"/>
    <w:pPr>
      <w:tabs>
        <w:tab w:val="left" w:pos="567"/>
      </w:tabs>
      <w:overflowPunct/>
      <w:autoSpaceDE/>
      <w:autoSpaceDN/>
      <w:adjustRightInd/>
      <w:spacing w:after="0" w:line="360" w:lineRule="auto"/>
      <w:ind w:left="567" w:hanging="567"/>
      <w:textAlignment w:val="auto"/>
    </w:pPr>
    <w:rPr>
      <w:rFonts w:ascii="Calibri" w:hAnsi="Calibri" w:cs="Calibri"/>
      <w:b/>
      <w:bCs/>
      <w:snapToGrid w:val="0"/>
      <w:sz w:val="22"/>
      <w:szCs w:val="22"/>
      <w:lang w:val="en-GB" w:eastAsia="x-none"/>
    </w:rPr>
  </w:style>
  <w:style w:type="table" w:styleId="TableGrid">
    <w:name w:val="Table Grid"/>
    <w:basedOn w:val="TableNormal"/>
    <w:uiPriority w:val="59"/>
    <w:rsid w:val="00525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AA0F3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55987">
      <w:bodyDiv w:val="1"/>
      <w:marLeft w:val="0"/>
      <w:marRight w:val="0"/>
      <w:marTop w:val="0"/>
      <w:marBottom w:val="0"/>
      <w:divBdr>
        <w:top w:val="none" w:sz="0" w:space="0" w:color="auto"/>
        <w:left w:val="none" w:sz="0" w:space="0" w:color="auto"/>
        <w:bottom w:val="none" w:sz="0" w:space="0" w:color="auto"/>
        <w:right w:val="none" w:sz="0" w:space="0" w:color="auto"/>
      </w:divBdr>
    </w:div>
    <w:div w:id="14941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4.xml"/><Relationship Id="rId21" Type="http://schemas.openxmlformats.org/officeDocument/2006/relationships/oleObject" Target="embeddings/oleObject2.bin"/><Relationship Id="rId22" Type="http://schemas.openxmlformats.org/officeDocument/2006/relationships/hyperlink" Target="mailto:momiadze@iom.int" TargetMode="External"/><Relationship Id="rId23" Type="http://schemas.openxmlformats.org/officeDocument/2006/relationships/hyperlink" Target="mailto:momiadze@iom.int" TargetMode="External"/><Relationship Id="rId24" Type="http://schemas.openxmlformats.org/officeDocument/2006/relationships/hyperlink" Target="mailto:nesebua@iom.int" TargetMode="External"/><Relationship Id="rId25" Type="http://schemas.openxmlformats.org/officeDocument/2006/relationships/hyperlink" Target="https://www.iom.int/sites/default/files/about-iom/evaluation/UNEG-Norms-Standards-for-Evaluation-2016.pdf" TargetMode="External"/><Relationship Id="rId26" Type="http://schemas.openxmlformats.org/officeDocument/2006/relationships/hyperlink" Target="https://evaluation.iom.int/sites/evaluation/files/documents/2020%20Ethical%20Guidelines%20for%20Evaluation.pdf" TargetMode="External"/><Relationship Id="rId27" Type="http://schemas.openxmlformats.org/officeDocument/2006/relationships/hyperlink" Target="https://www.iom.int/sites/default/files/about-iom/evaluation/UNEG-Code-of-Conduct-2008.pdf" TargetMode="External"/><Relationship Id="rId28" Type="http://schemas.openxmlformats.org/officeDocument/2006/relationships/footer" Target="footer4.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oleObject" Target="embeddings/oleObject1.bin"/><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5D270B8157C469E05E304BFBCF2BA" ma:contentTypeVersion="8" ma:contentTypeDescription="Create a new document." ma:contentTypeScope="" ma:versionID="42fbe29bb562b855ffe6d1413a654677">
  <xsd:schema xmlns:xsd="http://www.w3.org/2001/XMLSchema" xmlns:xs="http://www.w3.org/2001/XMLSchema" xmlns:p="http://schemas.microsoft.com/office/2006/metadata/properties" xmlns:ns2="a381f532-d5db-4d77-8efb-6799dd68e09f" targetNamespace="http://schemas.microsoft.com/office/2006/metadata/properties" ma:root="true" ma:fieldsID="5d9cfff7254f0ac6c3680081c23bdc36" ns2:_="">
    <xsd:import namespace="a381f532-d5db-4d77-8efb-6799dd68e0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1f532-d5db-4d77-8efb-6799dd68e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97AF-E215-42E4-B542-4113C046E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1f532-d5db-4d77-8efb-6799dd68e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A25F3-9A75-4273-869D-3DF5480E0840}">
  <ds:schemaRefs>
    <ds:schemaRef ds:uri="http://schemas.microsoft.com/sharepoint/v3/contenttype/forms"/>
  </ds:schemaRefs>
</ds:datastoreItem>
</file>

<file path=customXml/itemProps3.xml><?xml version="1.0" encoding="utf-8"?>
<ds:datastoreItem xmlns:ds="http://schemas.openxmlformats.org/officeDocument/2006/customXml" ds:itemID="{BCD54048-BBF1-4EC7-AF14-30386A20A6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A2C315-A46D-4CFD-98C2-10582DA9C187}">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4FF390B3-D210-F24E-ABA1-AED772DC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30</Pages>
  <Words>9222</Words>
  <Characters>52566</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19 05 Request for Proposal for Services (RFP-S)-updated July 2012.doc</vt:lpstr>
    </vt:vector>
  </TitlesOfParts>
  <Company>IOM</Company>
  <LinksUpToDate>false</LinksUpToDate>
  <CharactersWithSpaces>61665</CharactersWithSpaces>
  <SharedDoc>false</SharedDoc>
  <HLinks>
    <vt:vector size="60" baseType="variant">
      <vt:variant>
        <vt:i4>1900593</vt:i4>
      </vt:variant>
      <vt:variant>
        <vt:i4>29</vt:i4>
      </vt:variant>
      <vt:variant>
        <vt:i4>0</vt:i4>
      </vt:variant>
      <vt:variant>
        <vt:i4>5</vt:i4>
      </vt:variant>
      <vt:variant>
        <vt:lpwstr/>
      </vt:variant>
      <vt:variant>
        <vt:lpwstr>_Toc66256930</vt:lpwstr>
      </vt:variant>
      <vt:variant>
        <vt:i4>1310768</vt:i4>
      </vt:variant>
      <vt:variant>
        <vt:i4>23</vt:i4>
      </vt:variant>
      <vt:variant>
        <vt:i4>0</vt:i4>
      </vt:variant>
      <vt:variant>
        <vt:i4>5</vt:i4>
      </vt:variant>
      <vt:variant>
        <vt:lpwstr/>
      </vt:variant>
      <vt:variant>
        <vt:lpwstr>_Toc66256929</vt:lpwstr>
      </vt:variant>
      <vt:variant>
        <vt:i4>1376304</vt:i4>
      </vt:variant>
      <vt:variant>
        <vt:i4>17</vt:i4>
      </vt:variant>
      <vt:variant>
        <vt:i4>0</vt:i4>
      </vt:variant>
      <vt:variant>
        <vt:i4>5</vt:i4>
      </vt:variant>
      <vt:variant>
        <vt:lpwstr/>
      </vt:variant>
      <vt:variant>
        <vt:lpwstr>_Toc66256928</vt:lpwstr>
      </vt:variant>
      <vt:variant>
        <vt:i4>1703984</vt:i4>
      </vt:variant>
      <vt:variant>
        <vt:i4>11</vt:i4>
      </vt:variant>
      <vt:variant>
        <vt:i4>0</vt:i4>
      </vt:variant>
      <vt:variant>
        <vt:i4>5</vt:i4>
      </vt:variant>
      <vt:variant>
        <vt:lpwstr/>
      </vt:variant>
      <vt:variant>
        <vt:lpwstr>_Toc66256927</vt:lpwstr>
      </vt:variant>
      <vt:variant>
        <vt:i4>6619216</vt:i4>
      </vt:variant>
      <vt:variant>
        <vt:i4>6</vt:i4>
      </vt:variant>
      <vt:variant>
        <vt:i4>0</vt:i4>
      </vt:variant>
      <vt:variant>
        <vt:i4>5</vt:i4>
      </vt:variant>
      <vt:variant>
        <vt:lpwstr>mailto:nesebua@iom.int</vt:lpwstr>
      </vt:variant>
      <vt:variant>
        <vt:lpwstr/>
      </vt:variant>
      <vt:variant>
        <vt:i4>1441824</vt:i4>
      </vt:variant>
      <vt:variant>
        <vt:i4>3</vt:i4>
      </vt:variant>
      <vt:variant>
        <vt:i4>0</vt:i4>
      </vt:variant>
      <vt:variant>
        <vt:i4>5</vt:i4>
      </vt:variant>
      <vt:variant>
        <vt:lpwstr>mailto:momiadze@iom.int</vt:lpwstr>
      </vt:variant>
      <vt:variant>
        <vt:lpwstr/>
      </vt:variant>
      <vt:variant>
        <vt:i4>1441824</vt:i4>
      </vt:variant>
      <vt:variant>
        <vt:i4>0</vt:i4>
      </vt:variant>
      <vt:variant>
        <vt:i4>0</vt:i4>
      </vt:variant>
      <vt:variant>
        <vt:i4>5</vt:i4>
      </vt:variant>
      <vt:variant>
        <vt:lpwstr>mailto:momiadze@iom.int</vt:lpwstr>
      </vt:variant>
      <vt:variant>
        <vt:lpwstr/>
      </vt:variant>
      <vt:variant>
        <vt:i4>4915324</vt:i4>
      </vt:variant>
      <vt:variant>
        <vt:i4>6</vt:i4>
      </vt:variant>
      <vt:variant>
        <vt:i4>0</vt:i4>
      </vt:variant>
      <vt:variant>
        <vt:i4>5</vt:i4>
      </vt:variant>
      <vt:variant>
        <vt:lpwstr>https://intranetportal/en-us/pages/hq_odg_leg_agt.aspx</vt:lpwstr>
      </vt:variant>
      <vt:variant>
        <vt:lpwstr/>
      </vt:variant>
      <vt:variant>
        <vt:i4>851986</vt:i4>
      </vt:variant>
      <vt:variant>
        <vt:i4>3</vt:i4>
      </vt:variant>
      <vt:variant>
        <vt:i4>0</vt:i4>
      </vt:variant>
      <vt:variant>
        <vt:i4>5</vt:i4>
      </vt:variant>
      <vt:variant>
        <vt:lpwstr>https://iomint.sharepoint.com/:x:/s/IOMMEGuidelines-Resources/ESqmx9-BHURGhxlx_4dLrOcBbefqMOBR_maQnKoWWNGVzw?e=d3kCz4</vt:lpwstr>
      </vt:variant>
      <vt:variant>
        <vt:lpwstr/>
      </vt:variant>
      <vt:variant>
        <vt:i4>4718603</vt:i4>
      </vt:variant>
      <vt:variant>
        <vt:i4>0</vt:i4>
      </vt:variant>
      <vt:variant>
        <vt:i4>0</vt:i4>
      </vt:variant>
      <vt:variant>
        <vt:i4>5</vt:i4>
      </vt:variant>
      <vt:variant>
        <vt:lpwstr>https://iomint.sharepoint.com/:w:/s/IOMMEGuidelines-Resources/Eetxjuu8rsBFhf3_UdV80w4B2WXVuRWYVdm-grQRm39_RQ?e=ozI96A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05 Request for Proposal for Services (RFP-S)-updated July 2012.doc</dc:title>
  <dc:subject/>
  <dc:creator>FPU</dc:creator>
  <cp:keywords/>
  <cp:lastModifiedBy>Microsoft Office User</cp:lastModifiedBy>
  <cp:revision>18</cp:revision>
  <cp:lastPrinted>2015-09-29T13:09:00Z</cp:lastPrinted>
  <dcterms:created xsi:type="dcterms:W3CDTF">2021-08-10T06:35:00Z</dcterms:created>
  <dcterms:modified xsi:type="dcterms:W3CDTF">2021-08-31T13:04:00Z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IOMDOC-3-3415</vt:lpwstr>
  </property>
  <property fmtid="{D5CDD505-2E9C-101B-9397-08002B2CF9AE}" pid="3" name="_dlc_DocIdItemGuid">
    <vt:lpwstr>0de64041-70f1-4e81-8312-1ee1b405f352</vt:lpwstr>
  </property>
  <property fmtid="{D5CDD505-2E9C-101B-9397-08002B2CF9AE}" pid="4" name="_dlc_DocIdUrl">
    <vt:lpwstr>https://dmsportal/_layouts/15/DocIdRedir.aspx?ID=IOMDOC-3-3415, IOMDOC-3-3415</vt:lpwstr>
  </property>
  <property fmtid="{D5CDD505-2E9C-101B-9397-08002B2CF9AE}" pid="5" name="ContentTypeId">
    <vt:lpwstr>0x01010093EE5B0AFF4A1547ABFA2E90A4BA8942</vt:lpwstr>
  </property>
  <property fmtid="{D5CDD505-2E9C-101B-9397-08002B2CF9AE}" pid="6" name="DMSSCMultiFileName">
    <vt:lpwstr>19 05 Request for Proposal for Services (RFP-S)-updated September 2015.doc</vt:lpwstr>
  </property>
  <property fmtid="{D5CDD505-2E9C-101B-9397-08002B2CF9AE}" pid="7" name="DMSSCDocTitle">
    <vt:lpwstr>19.05 Request for Proposal for Services (RFP-S)</vt:lpwstr>
  </property>
  <property fmtid="{D5CDD505-2E9C-101B-9397-08002B2CF9AE}" pid="8" name="DMSSCControlNo">
    <vt:lpwstr>SD/IN/00168/00005</vt:lpwstr>
  </property>
  <property fmtid="{D5CDD505-2E9C-101B-9397-08002B2CF9AE}" pid="9" name="DMSSCLanguage">
    <vt:lpwstr>34;#English|4fdb6f7f-87a6-4bdf-a113-af22aa89e0ff</vt:lpwstr>
  </property>
  <property fmtid="{D5CDD505-2E9C-101B-9397-08002B2CF9AE}" pid="10" name="b544404b159d4058a3bc9d0cce5d29ef">
    <vt:lpwstr>English|4fdb6f7f-87a6-4bdf-a113-af22aa89e0ff</vt:lpwstr>
  </property>
  <property fmtid="{D5CDD505-2E9C-101B-9397-08002B2CF9AE}" pid="11" name="TaxCatchAll">
    <vt:lpwstr>34;#English|4fdb6f7f-87a6-4bdf-a113-af22aa89e0ff;#82;#MAC-FPU|cb507606-5379-476b-9607-755477416809;#313;##Vendors|45fb18b2-d5e2-4a00-b733-e0ca6e4ec9d9;#86;#Purchases|d8f3cb8f-8f0a-4a7b-939d-30bbb32730c4;#83;#Procurement|bc3e3fd9-b201-45cf-ae04-c6094d91b9d</vt:lpwstr>
  </property>
  <property fmtid="{D5CDD505-2E9C-101B-9397-08002B2CF9AE}" pid="12" name="DMSSCCopyright">
    <vt:lpwstr>© International Organization for Migration (IOM)</vt:lpwstr>
  </property>
  <property fmtid="{D5CDD505-2E9C-101B-9397-08002B2CF9AE}" pid="13" name="m45004dc6a5b43109e46f033994e1737">
    <vt:lpwstr>MAC-FPU|cb507606-5379-476b-9607-755477416809</vt:lpwstr>
  </property>
  <property fmtid="{D5CDD505-2E9C-101B-9397-08002B2CF9AE}" pid="14" name="DMSSCCorpOwner">
    <vt:lpwstr>82;#MAC-FPU|cb507606-5379-476b-9607-755477416809</vt:lpwstr>
  </property>
  <property fmtid="{D5CDD505-2E9C-101B-9397-08002B2CF9AE}" pid="15" name="df07b3dcd26544e09619a120c66e9128">
    <vt:lpwstr>Procurement|bc3e3fd9-b201-45cf-ae04-c6094d91b9d3</vt:lpwstr>
  </property>
  <property fmtid="{D5CDD505-2E9C-101B-9397-08002B2CF9AE}" pid="16" name="DMSSCSubjects">
    <vt:lpwstr>83;#Procurement|bc3e3fd9-b201-45cf-ae04-c6094d91b9d3</vt:lpwstr>
  </property>
  <property fmtid="{D5CDD505-2E9C-101B-9397-08002B2CF9AE}" pid="17" name="DMSSCKeywords">
    <vt:lpwstr>86;#Purchases|d8f3cb8f-8f0a-4a7b-939d-30bbb32730c4;#313;##Vendors|45fb18b2-d5e2-4a00-b733-e0ca6e4ec9d9</vt:lpwstr>
  </property>
  <property fmtid="{D5CDD505-2E9C-101B-9397-08002B2CF9AE}" pid="18" name="gfb351706cee45fb90c779769e632c31">
    <vt:lpwstr>Purchases|d8f3cb8f-8f0a-4a7b-939d-30bbb32730c4;#Vendors|45fb18b2-d5e2-4a00-b733-e0ca6e4ec9d9</vt:lpwstr>
  </property>
  <property fmtid="{D5CDD505-2E9C-101B-9397-08002B2CF9AE}" pid="19" name="DMSSCSecondaryDocuments">
    <vt:lpwstr/>
  </property>
  <property fmtid="{D5CDD505-2E9C-101B-9397-08002B2CF9AE}" pid="20" name="DMSSCOriginalFileName">
    <vt:lpwstr>19.05 Request for Proposal for Services (RFP-S)-updated July 2012.doc</vt:lpwstr>
  </property>
  <property fmtid="{D5CDD505-2E9C-101B-9397-08002B2CF9AE}" pid="21" name="display_urn:schemas-microsoft-com:office:office#Editor">
    <vt:lpwstr>GALANG Elizardo</vt:lpwstr>
  </property>
  <property fmtid="{D5CDD505-2E9C-101B-9397-08002B2CF9AE}" pid="22" name="DMSSCFileNetDetails">
    <vt:lpwstr>Created By: egalang
Modified By: [Object Store Service]</vt:lpwstr>
  </property>
  <property fmtid="{D5CDD505-2E9C-101B-9397-08002B2CF9AE}" pid="23" name="DMSSCOGDocID">
    <vt:lpwstr>6895.00000000000</vt:lpwstr>
  </property>
  <property fmtid="{D5CDD505-2E9C-101B-9397-08002B2CF9AE}" pid="24" name="DMSSCRelatedInformation">
    <vt:lpwstr/>
  </property>
  <property fmtid="{D5CDD505-2E9C-101B-9397-08002B2CF9AE}" pid="25" name="MSIP_Label_2059aa38-f392-4105-be92-628035578272_Enabled">
    <vt:lpwstr>true</vt:lpwstr>
  </property>
  <property fmtid="{D5CDD505-2E9C-101B-9397-08002B2CF9AE}" pid="26" name="MSIP_Label_2059aa38-f392-4105-be92-628035578272_SetDate">
    <vt:lpwstr>2020-08-12T15:35:26Z</vt:lpwstr>
  </property>
  <property fmtid="{D5CDD505-2E9C-101B-9397-08002B2CF9AE}" pid="27" name="MSIP_Label_2059aa38-f392-4105-be92-628035578272_Method">
    <vt:lpwstr>Standard</vt:lpwstr>
  </property>
  <property fmtid="{D5CDD505-2E9C-101B-9397-08002B2CF9AE}" pid="28" name="MSIP_Label_2059aa38-f392-4105-be92-628035578272_Name">
    <vt:lpwstr>IOMLb0020IN123173</vt:lpwstr>
  </property>
  <property fmtid="{D5CDD505-2E9C-101B-9397-08002B2CF9AE}" pid="29" name="MSIP_Label_2059aa38-f392-4105-be92-628035578272_SiteId">
    <vt:lpwstr>1588262d-23fb-43b4-bd6e-bce49c8e6186</vt:lpwstr>
  </property>
  <property fmtid="{D5CDD505-2E9C-101B-9397-08002B2CF9AE}" pid="30" name="MSIP_Label_2059aa38-f392-4105-be92-628035578272_ActionId">
    <vt:lpwstr>dd093e01-e5a7-4721-ad75-48b8fad4d8e1</vt:lpwstr>
  </property>
  <property fmtid="{D5CDD505-2E9C-101B-9397-08002B2CF9AE}" pid="31" name="MSIP_Label_2059aa38-f392-4105-be92-628035578272_ContentBits">
    <vt:lpwstr>0</vt:lpwstr>
  </property>
</Properties>
</file>